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A7" w:rsidRDefault="00B14FA7">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ПОЛОЖЕНИЕ</w:t>
      </w: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 X Международном конкурсе</w:t>
      </w:r>
    </w:p>
    <w:p w:rsidR="00B14FA7" w:rsidRDefault="00B14FA7">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юных пианистов им. Т.П. Николаевой</w:t>
      </w:r>
    </w:p>
    <w:p w:rsidR="00B14FA7" w:rsidRDefault="00B14FA7">
      <w:pPr>
        <w:spacing w:after="0" w:line="240" w:lineRule="auto"/>
        <w:jc w:val="center"/>
        <w:rPr>
          <w:rFonts w:ascii="Arial" w:hAnsi="Arial" w:cs="Arial"/>
          <w:color w:val="000000"/>
        </w:rPr>
      </w:pPr>
    </w:p>
    <w:p w:rsidR="00B14FA7" w:rsidRDefault="00B14FA7">
      <w:pPr>
        <w:ind w:firstLine="720"/>
        <w:jc w:val="both"/>
        <w:rPr>
          <w:rFonts w:ascii="Times New Roman" w:hAnsi="Times New Roman" w:cs="Times New Roman"/>
        </w:rPr>
      </w:pPr>
      <w:r>
        <w:rPr>
          <w:rFonts w:ascii="Times New Roman" w:hAnsi="Times New Roman" w:cs="Times New Roman"/>
          <w:color w:val="000000"/>
        </w:rPr>
        <w:t> </w:t>
      </w:r>
      <w:r>
        <w:rPr>
          <w:rFonts w:ascii="Times New Roman" w:hAnsi="Times New Roman" w:cs="Times New Roman"/>
        </w:rPr>
        <w:t>Международный конкурс юных пианистов им. Т.П. Николаевой посвящен памяти уроженки г. Брянска выдающейся пианистки ХХ века, лауреата Международных и Всесоюзных конкурсов, Народной артистки СССР, Лауреата Государственной премии, профессора Московской государственной консерватории им. П.И.Чайковского Татьяны Петровны Николаевой.</w:t>
      </w:r>
    </w:p>
    <w:p w:rsidR="00B14FA7" w:rsidRDefault="00B14FA7">
      <w:pPr>
        <w:spacing w:after="0" w:line="240" w:lineRule="auto"/>
        <w:jc w:val="both"/>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b/>
          <w:bCs/>
        </w:rPr>
      </w:pPr>
      <w:r>
        <w:rPr>
          <w:rFonts w:ascii="Times New Roman" w:hAnsi="Times New Roman" w:cs="Times New Roman"/>
          <w:b/>
          <w:bCs/>
        </w:rPr>
        <w:t>УЧРЕДИТЕЛИ:</w:t>
      </w:r>
    </w:p>
    <w:p w:rsidR="00B14FA7" w:rsidRDefault="00B14FA7">
      <w:pPr>
        <w:spacing w:after="0" w:line="240" w:lineRule="auto"/>
        <w:ind w:left="360"/>
        <w:jc w:val="center"/>
        <w:rPr>
          <w:rFonts w:ascii="Times New Roman" w:hAnsi="Times New Roman" w:cs="Times New Roman"/>
        </w:rPr>
      </w:pPr>
      <w:r>
        <w:rPr>
          <w:rFonts w:ascii="Times New Roman" w:hAnsi="Times New Roman" w:cs="Times New Roman"/>
        </w:rPr>
        <w:t>Министерство культуры Российской Федерации</w:t>
      </w:r>
    </w:p>
    <w:p w:rsidR="00B14FA7" w:rsidRDefault="00B14FA7">
      <w:pPr>
        <w:spacing w:after="0" w:line="240" w:lineRule="auto"/>
        <w:ind w:left="360"/>
        <w:jc w:val="center"/>
        <w:rPr>
          <w:rFonts w:ascii="Times New Roman" w:hAnsi="Times New Roman" w:cs="Times New Roman"/>
        </w:rPr>
      </w:pPr>
      <w:r>
        <w:rPr>
          <w:rFonts w:ascii="Times New Roman" w:hAnsi="Times New Roman" w:cs="Times New Roman"/>
        </w:rPr>
        <w:t>Департамент культуры Брянской области</w:t>
      </w:r>
    </w:p>
    <w:p w:rsidR="00B14FA7" w:rsidRDefault="00B14FA7">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Управление культуры Брянской городской администрации</w:t>
      </w:r>
    </w:p>
    <w:p w:rsidR="00B14FA7" w:rsidRDefault="00B14FA7">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МБУДО «Детская школа искусств № 1 им. Т.П. Николаевой» города Брянска</w:t>
      </w:r>
    </w:p>
    <w:p w:rsidR="00B14FA7" w:rsidRDefault="00B14FA7">
      <w:pPr>
        <w:spacing w:after="0" w:line="240" w:lineRule="auto"/>
        <w:ind w:left="360"/>
        <w:rPr>
          <w:rFonts w:ascii="Times New Roman" w:hAnsi="Times New Roman" w:cs="Times New Roman"/>
          <w:b/>
          <w:bCs/>
          <w:color w:val="000000"/>
        </w:rPr>
      </w:pPr>
    </w:p>
    <w:p w:rsidR="00B14FA7" w:rsidRDefault="00B14FA7">
      <w:pPr>
        <w:suppressAutoHyphens/>
        <w:spacing w:after="0" w:line="240" w:lineRule="auto"/>
        <w:ind w:left="720"/>
        <w:jc w:val="both"/>
        <w:rPr>
          <w:rFonts w:ascii="Times New Roman" w:hAnsi="Times New Roman" w:cs="Times New Roman"/>
          <w:b/>
          <w:bCs/>
        </w:rPr>
      </w:pPr>
      <w:r>
        <w:rPr>
          <w:rFonts w:ascii="Times New Roman" w:hAnsi="Times New Roman" w:cs="Times New Roman"/>
          <w:b/>
          <w:bCs/>
        </w:rPr>
        <w:t xml:space="preserve">Цели и задачи конкурса: </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выявление и поддержка юных талантливых исполнителей-пианистов, </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пропаганда классической музыки и достижений русской фортепианной педагогики,</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обмен передовым педагогическим опытом по формам и методам работы с одаренными детьми. </w:t>
      </w:r>
    </w:p>
    <w:p w:rsidR="00B14FA7" w:rsidRDefault="00B14FA7">
      <w:pPr>
        <w:spacing w:after="0" w:line="240" w:lineRule="auto"/>
        <w:ind w:left="360"/>
        <w:rPr>
          <w:rFonts w:ascii="Times New Roman" w:hAnsi="Times New Roman" w:cs="Times New Roman"/>
          <w:b/>
          <w:bCs/>
          <w:color w:val="000000"/>
        </w:rPr>
      </w:pPr>
    </w:p>
    <w:p w:rsidR="00B14FA7" w:rsidRDefault="00B14FA7">
      <w:pPr>
        <w:spacing w:after="0" w:line="240" w:lineRule="auto"/>
        <w:ind w:left="360"/>
        <w:rPr>
          <w:rFonts w:ascii="Times New Roman" w:hAnsi="Times New Roman" w:cs="Times New Roman"/>
          <w:b/>
          <w:bCs/>
          <w:color w:val="000000"/>
        </w:rPr>
      </w:pPr>
    </w:p>
    <w:p w:rsidR="00B14FA7" w:rsidRDefault="00B14FA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УСЛОВИЯ И ПОРЯДОК ПРОВЕДЕНИЯ КОНКУРСА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Участники конкурса делятся на четыре возрастных группы:</w:t>
      </w:r>
    </w:p>
    <w:p w:rsidR="00B14FA7" w:rsidRDefault="00B14FA7">
      <w:pPr>
        <w:spacing w:after="0" w:line="240" w:lineRule="auto"/>
        <w:rPr>
          <w:rFonts w:ascii="Times New Roman" w:hAnsi="Times New Roman" w:cs="Times New Roman"/>
          <w:b/>
          <w:bCs/>
        </w:rPr>
      </w:pPr>
      <w:r>
        <w:rPr>
          <w:rFonts w:ascii="Times New Roman" w:hAnsi="Times New Roman" w:cs="Times New Roman"/>
          <w:b/>
          <w:bCs/>
        </w:rPr>
        <w:t>Группа «А» - учащиеся ДМШ и ДШИ 2010 - 2007 гг. рождения;</w:t>
      </w:r>
    </w:p>
    <w:p w:rsidR="00B14FA7" w:rsidRDefault="00B14FA7">
      <w:pPr>
        <w:spacing w:after="0" w:line="240" w:lineRule="auto"/>
        <w:rPr>
          <w:rFonts w:ascii="Times New Roman" w:hAnsi="Times New Roman" w:cs="Times New Roman"/>
          <w:b/>
          <w:bCs/>
        </w:rPr>
      </w:pPr>
      <w:r>
        <w:rPr>
          <w:rFonts w:ascii="Times New Roman" w:hAnsi="Times New Roman" w:cs="Times New Roman"/>
          <w:b/>
          <w:bCs/>
        </w:rPr>
        <w:t>Группа «В» - учащиеся ДМШ и ДШИ 2006 - 2004 гг. рождения;</w:t>
      </w: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«С» - учащиеся ДМШ и ДШИ 2003 - 2001 гг. рождения;</w:t>
      </w: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«D» - учащиеся старших классов спецшкол и студенты училищ 2003 - 1998 гг. рождения.</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xml:space="preserve">Конкурс проводится в три тура: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I тур конкурса - отборочный по видеозаписи.</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На II тур приглашаются участники, прошедшие I тур и по решению жюри,  допущенные к дальнейшему прослушиванию.</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Порядок выступления на II и III турах устанавливается жеребьевкой и сохраняется до конца конкурса. Вся конкурсная программа исполняется наизусть. Части сюит исполняются без повторов. По желанию участника в программу II и III тура могут быть включены пьесы из отборочного  I тура. </w:t>
      </w:r>
    </w:p>
    <w:p w:rsidR="00B14FA7" w:rsidRDefault="00B14F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ab/>
        <w:t xml:space="preserve">Конкурсные прослушивания сольных программ  (II и III тур) проводятся в концертном зале детской школы искусств № 1 им. Т.П. Николаевой на рояле фирмы </w:t>
      </w:r>
      <w:r>
        <w:rPr>
          <w:rFonts w:ascii="Times New Roman" w:hAnsi="Times New Roman" w:cs="Times New Roman"/>
          <w:color w:val="000000"/>
          <w:sz w:val="24"/>
          <w:szCs w:val="24"/>
        </w:rPr>
        <w:t>Grotrian-Steinweg.</w:t>
      </w:r>
    </w:p>
    <w:p w:rsidR="00B14FA7" w:rsidRDefault="00B14FA7">
      <w:pPr>
        <w:spacing w:after="60" w:line="240" w:lineRule="auto"/>
        <w:ind w:firstLine="708"/>
        <w:jc w:val="both"/>
        <w:rPr>
          <w:rFonts w:ascii="Times New Roman" w:hAnsi="Times New Roman" w:cs="Times New Roman"/>
        </w:rPr>
      </w:pPr>
      <w:r>
        <w:rPr>
          <w:rFonts w:ascii="Times New Roman" w:hAnsi="Times New Roman" w:cs="Times New Roman"/>
        </w:rPr>
        <w:t>Участники III тура конкурса групп C и D выступают с Брянским губернаторским симфоническим оркестром в к/з «Дружба» (рояль - Steinway &amp; Sons).</w:t>
      </w:r>
    </w:p>
    <w:p w:rsidR="00B14FA7" w:rsidRDefault="00B14FA7">
      <w:pPr>
        <w:spacing w:after="60" w:line="240" w:lineRule="auto"/>
        <w:ind w:firstLine="708"/>
        <w:jc w:val="both"/>
        <w:rPr>
          <w:rFonts w:ascii="Times New Roman" w:hAnsi="Times New Roman" w:cs="Times New Roman"/>
        </w:rPr>
      </w:pPr>
      <w:r>
        <w:rPr>
          <w:rFonts w:ascii="Times New Roman" w:hAnsi="Times New Roman" w:cs="Times New Roman"/>
        </w:rPr>
        <w:t xml:space="preserve">I тур конкурса - </w:t>
      </w:r>
      <w:r>
        <w:rPr>
          <w:rFonts w:ascii="Times New Roman" w:hAnsi="Times New Roman" w:cs="Times New Roman"/>
          <w:b/>
          <w:bCs/>
        </w:rPr>
        <w:t>2-4 октября 2017 года (отборочный по видеозаписи).</w:t>
      </w:r>
    </w:p>
    <w:p w:rsidR="00B14FA7" w:rsidRDefault="00B14FA7">
      <w:pPr>
        <w:spacing w:after="60" w:line="240" w:lineRule="auto"/>
        <w:ind w:firstLine="708"/>
        <w:jc w:val="both"/>
        <w:rPr>
          <w:rFonts w:ascii="Times New Roman" w:hAnsi="Times New Roman" w:cs="Times New Roman"/>
          <w:b/>
          <w:bCs/>
        </w:rPr>
      </w:pPr>
      <w:r>
        <w:rPr>
          <w:rFonts w:ascii="Times New Roman" w:hAnsi="Times New Roman" w:cs="Times New Roman"/>
        </w:rPr>
        <w:t xml:space="preserve">II и III тур конкурса - </w:t>
      </w:r>
      <w:r>
        <w:rPr>
          <w:rFonts w:ascii="Times New Roman" w:hAnsi="Times New Roman" w:cs="Times New Roman"/>
          <w:b/>
          <w:bCs/>
        </w:rPr>
        <w:t>4-9 декабря 2017 года (публичное выступление).</w:t>
      </w: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ind w:firstLine="708"/>
        <w:jc w:val="center"/>
        <w:rPr>
          <w:rFonts w:ascii="Times New Roman" w:hAnsi="Times New Roman" w:cs="Times New Roman"/>
          <w:b/>
          <w:bCs/>
          <w:color w:val="000000"/>
        </w:rPr>
      </w:pPr>
    </w:p>
    <w:p w:rsidR="00B14FA7" w:rsidRDefault="00B14FA7">
      <w:pPr>
        <w:spacing w:after="0" w:line="240" w:lineRule="auto"/>
        <w:ind w:firstLine="708"/>
        <w:jc w:val="center"/>
        <w:rPr>
          <w:rFonts w:ascii="Times New Roman" w:hAnsi="Times New Roman" w:cs="Times New Roman"/>
          <w:b/>
          <w:bCs/>
          <w:color w:val="000000"/>
        </w:rPr>
      </w:pPr>
      <w:r>
        <w:rPr>
          <w:rFonts w:ascii="Times New Roman" w:hAnsi="Times New Roman" w:cs="Times New Roman"/>
          <w:b/>
          <w:bCs/>
          <w:color w:val="000000"/>
        </w:rPr>
        <w:t>ДОКУМЕНТЫ</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Для участия в конкурсе на электронный адрес </w:t>
      </w:r>
      <w:hyperlink r:id="rId5">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отправляется:</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заявка (форма заявки – на сайте конкурса </w:t>
      </w:r>
      <w:hyperlink r:id="rId6">
        <w:r>
          <w:rPr>
            <w:rFonts w:ascii="Times New Roman" w:hAnsi="Times New Roman" w:cs="Times New Roman"/>
            <w:color w:val="000000"/>
            <w:u w:val="single"/>
          </w:rPr>
          <w:t>http://dshi1.brn.muzkult.ru</w:t>
        </w:r>
      </w:hyperlink>
      <w:r>
        <w:rPr>
          <w:rFonts w:ascii="Times New Roman" w:hAnsi="Times New Roman" w:cs="Times New Roman"/>
          <w:color w:val="000000"/>
        </w:rPr>
        <w:t>),</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цветная фотография участника для буклета в электронном виде в формате </w:t>
      </w:r>
      <w:r>
        <w:rPr>
          <w:rFonts w:ascii="Times New Roman" w:hAnsi="Times New Roman" w:cs="Times New Roman"/>
          <w:color w:val="000000"/>
          <w:lang w:val="en-US"/>
        </w:rPr>
        <w:t>jpeg</w:t>
      </w:r>
      <w:r w:rsidRPr="0071209C">
        <w:rPr>
          <w:rFonts w:ascii="Times New Roman" w:hAnsi="Times New Roman" w:cs="Times New Roman"/>
          <w:color w:val="000000"/>
        </w:rPr>
        <w:t>.</w:t>
      </w:r>
      <w:r>
        <w:rPr>
          <w:rFonts w:ascii="Times New Roman" w:hAnsi="Times New Roman" w:cs="Times New Roman"/>
          <w:color w:val="000000"/>
        </w:rPr>
        <w:t>,с указанием ФИО участника,</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b/>
          <w:bCs/>
          <w:color w:val="000000"/>
        </w:rPr>
      </w:pPr>
      <w:r>
        <w:rPr>
          <w:rFonts w:ascii="Times New Roman" w:hAnsi="Times New Roman" w:cs="Times New Roman"/>
          <w:color w:val="000000"/>
        </w:rPr>
        <w:t xml:space="preserve">копия свидетельства о рождении или паспорта, </w:t>
      </w:r>
    </w:p>
    <w:p w:rsidR="00B14FA7" w:rsidRDefault="00B14FA7">
      <w:pPr>
        <w:numPr>
          <w:ilvl w:val="0"/>
          <w:numId w:val="2"/>
        </w:numPr>
        <w:tabs>
          <w:tab w:val="left" w:pos="1428"/>
        </w:tabs>
        <w:spacing w:after="0" w:line="240" w:lineRule="auto"/>
        <w:ind w:left="1428" w:hanging="360"/>
        <w:rPr>
          <w:rFonts w:ascii="Times New Roman" w:hAnsi="Times New Roman" w:cs="Times New Roman"/>
          <w:color w:val="000000"/>
        </w:rPr>
      </w:pPr>
      <w:r>
        <w:rPr>
          <w:rFonts w:ascii="Times New Roman" w:hAnsi="Times New Roman" w:cs="Times New Roman"/>
          <w:color w:val="000000"/>
        </w:rPr>
        <w:t>ссылка на видеозапись I (отборочного) тура__________________________</w:t>
      </w:r>
    </w:p>
    <w:p w:rsidR="00B14FA7" w:rsidRDefault="00B14FA7">
      <w:pPr>
        <w:spacing w:after="0" w:line="240" w:lineRule="auto"/>
        <w:ind w:left="1068"/>
        <w:jc w:val="both"/>
        <w:rPr>
          <w:rFonts w:ascii="Times New Roman" w:hAnsi="Times New Roman" w:cs="Times New Roman"/>
          <w:color w:val="000000"/>
        </w:rPr>
      </w:pPr>
    </w:p>
    <w:p w:rsidR="00B14FA7" w:rsidRDefault="00B14FA7" w:rsidP="0029148A">
      <w:pPr>
        <w:spacing w:after="0" w:line="240" w:lineRule="auto"/>
        <w:ind w:left="1068" w:firstLine="348"/>
        <w:jc w:val="both"/>
        <w:rPr>
          <w:rFonts w:ascii="Times New Roman" w:hAnsi="Times New Roman" w:cs="Times New Roman"/>
          <w:b/>
          <w:bCs/>
          <w:color w:val="000000"/>
        </w:rPr>
      </w:pPr>
      <w:r>
        <w:rPr>
          <w:rFonts w:ascii="Times New Roman" w:hAnsi="Times New Roman" w:cs="Times New Roman"/>
          <w:b/>
          <w:bCs/>
          <w:color w:val="000000"/>
        </w:rPr>
        <w:t xml:space="preserve">Срок отправления - до 25 сентября 2017 года.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Программа отборочного тура должна быть записана специально для конкурса им. Т.П. Николаевой, не ранее 1 января 2017 года и быть неотредактированной (лицо и руки исполнителя должны быть в одном кадре, программа конкурсантом исполняется  без перерыва) и размещены на следующем интернет – ресурсе  (</w:t>
      </w:r>
      <w:hyperlink r:id="rId7" w:history="1">
        <w:r w:rsidRPr="00852BB2">
          <w:rPr>
            <w:rStyle w:val="Hyperlink"/>
            <w:rFonts w:ascii="Times New Roman" w:hAnsi="Times New Roman" w:cs="Times New Roman"/>
          </w:rPr>
          <w:t>www.youtube.com</w:t>
        </w:r>
      </w:hyperlink>
      <w:r>
        <w:rPr>
          <w:rFonts w:ascii="Times New Roman" w:hAnsi="Times New Roman" w:cs="Times New Roman"/>
          <w:color w:val="000000"/>
        </w:rPr>
        <w:t xml:space="preserve">).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Заявки, поступившие после 25 сентября 2017 года, оргкомитетом конкурса не рассматриваются.</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Неполные заявки без перечисленных выше сопроводительных материалов к рассмотрению не принимаются.</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ФИНАНСИРОВАНИЕ КОНКУРСА</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Финансирование конкурса осуществляется на основе утвержденной сметы за счет средств выделяемых:</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Министерством культуры Российской Федерации,</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департаментом культуры Брянской области,</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управлением культуры Брянской городской администрации,</w:t>
      </w:r>
    </w:p>
    <w:p w:rsidR="00B14FA7" w:rsidRDefault="00B14FA7" w:rsidP="00C6079E">
      <w:pPr>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муниципальным бюджетным учреждением дополнительного образования «Детская школа искусств № 1 им. Т.П. Николаевой», а также за счёт вступительных  взносов участников и благотворительных средств.</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Для конкурсантов, прошедших на II тур, вступительный взнос составляет 3000 рублей. Копия квитанции об оплате вступительного взноса  высылается на адрес электронной почты</w:t>
      </w:r>
      <w:r>
        <w:rPr>
          <w:rFonts w:ascii="Times New Roman" w:hAnsi="Times New Roman" w:cs="Times New Roman"/>
        </w:rPr>
        <w:t xml:space="preserve"> </w:t>
      </w:r>
      <w:hyperlink r:id="rId8">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до 10 ноября  2017г.</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Расходы, связанные с пребыванием участников и их сопровождающих на конкурсе, осуществляется  за счет направляющей стороны.</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Оргкомитет может </w:t>
      </w:r>
      <w:r w:rsidRPr="0071209C">
        <w:rPr>
          <w:rFonts w:ascii="Times New Roman" w:hAnsi="Times New Roman" w:cs="Times New Roman"/>
          <w:color w:val="000000"/>
        </w:rPr>
        <w:t xml:space="preserve">зарезервировать иногородним участникам места для проживания в гостинице </w:t>
      </w:r>
      <w:r>
        <w:rPr>
          <w:rFonts w:ascii="Times New Roman" w:hAnsi="Times New Roman" w:cs="Times New Roman"/>
          <w:color w:val="000000"/>
        </w:rPr>
        <w:t xml:space="preserve">либо в общежитиях. Заявка на бронирование необходимых мест (количество, категория) направляется в оргкомитет конкурса до 10 ноября 2017 года.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Конкурсанты </w:t>
      </w:r>
      <w:r w:rsidRPr="0071209C">
        <w:rPr>
          <w:rFonts w:ascii="Times New Roman" w:hAnsi="Times New Roman" w:cs="Times New Roman"/>
        </w:rPr>
        <w:t xml:space="preserve">и сопровождающие их </w:t>
      </w:r>
      <w:r w:rsidRPr="0071209C">
        <w:rPr>
          <w:rFonts w:ascii="Times New Roman" w:hAnsi="Times New Roman" w:cs="Times New Roman"/>
          <w:color w:val="000000"/>
        </w:rPr>
        <w:t>лица</w:t>
      </w:r>
      <w:r>
        <w:rPr>
          <w:rFonts w:ascii="Times New Roman" w:hAnsi="Times New Roman" w:cs="Times New Roman"/>
          <w:color w:val="000000"/>
        </w:rPr>
        <w:t xml:space="preserve">, получившие приглашение для участия в конкурсе и проживающие в стране, имеющей визовый режим с Россией, должны самостоятельно обратиться в ближайшее консульство России для оформления визы. Оргкомитет конкурса оформляет и высылает официальное приглашение для получения российской визы конкурсантам и сопровождающим лицам.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Расходы, связанные с оформлением российской визы, конкурсанты оплачивают самостоятельно. </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Организатор не обеспечивает конкурсантов и сопровождающих лиц какими-либо видами страхования. </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Все присланные документы и вступительный взнос оргкомитетом конкурса не возвращаются.</w:t>
      </w:r>
    </w:p>
    <w:p w:rsidR="00B14FA7" w:rsidRDefault="00B14FA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ЖЮРИ   КОНКУРСА</w:t>
      </w:r>
    </w:p>
    <w:p w:rsidR="00B14FA7" w:rsidRDefault="00B14FA7">
      <w:pPr>
        <w:spacing w:after="0" w:line="240" w:lineRule="auto"/>
        <w:ind w:firstLine="708"/>
        <w:jc w:val="both"/>
        <w:rPr>
          <w:rFonts w:ascii="Times New Roman" w:hAnsi="Times New Roman" w:cs="Times New Roman"/>
        </w:rPr>
      </w:pPr>
      <w:r>
        <w:rPr>
          <w:rFonts w:ascii="Times New Roman" w:hAnsi="Times New Roman" w:cs="Times New Roman"/>
        </w:rPr>
        <w:t xml:space="preserve">Для оценки выступлений участников конкурса оргкомитет формирует жюри из        </w:t>
      </w:r>
      <w:r>
        <w:rPr>
          <w:rFonts w:ascii="Times New Roman" w:hAnsi="Times New Roman" w:cs="Times New Roman"/>
        </w:rPr>
        <w:br/>
        <w:t xml:space="preserve">авторитетных музыкантов – педагогов и исполнителей. </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Жюри конкурса имеет право: </w:t>
      </w:r>
    </w:p>
    <w:p w:rsidR="00B14FA7" w:rsidRDefault="00B14FA7">
      <w:pPr>
        <w:spacing w:after="0" w:line="240" w:lineRule="auto"/>
        <w:ind w:left="708"/>
        <w:jc w:val="both"/>
        <w:rPr>
          <w:rFonts w:ascii="Times New Roman" w:hAnsi="Times New Roman" w:cs="Times New Roman"/>
          <w:color w:val="000000"/>
        </w:rPr>
      </w:pPr>
      <w:r>
        <w:rPr>
          <w:rFonts w:ascii="Times New Roman" w:hAnsi="Times New Roman" w:cs="Times New Roman"/>
          <w:color w:val="000000"/>
        </w:rPr>
        <w:t>- останавливать участников,</w:t>
      </w:r>
      <w:r>
        <w:rPr>
          <w:rFonts w:ascii="Times New Roman" w:hAnsi="Times New Roman" w:cs="Times New Roman"/>
          <w:b/>
          <w:bCs/>
          <w:sz w:val="28"/>
          <w:szCs w:val="28"/>
        </w:rPr>
        <w:t xml:space="preserve"> </w:t>
      </w:r>
      <w:r>
        <w:rPr>
          <w:rFonts w:ascii="Times New Roman" w:hAnsi="Times New Roman" w:cs="Times New Roman"/>
        </w:rPr>
        <w:t>если их выступления превышают установленный  лимит времени;</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присуждать не все призовые места;</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 делить премии между участниками конкурса; </w:t>
      </w:r>
    </w:p>
    <w:p w:rsidR="00B14FA7" w:rsidRDefault="00B14FA7">
      <w:pPr>
        <w:spacing w:after="0" w:line="240" w:lineRule="auto"/>
        <w:ind w:left="708"/>
        <w:jc w:val="both"/>
        <w:rPr>
          <w:rFonts w:ascii="Times New Roman" w:hAnsi="Times New Roman" w:cs="Times New Roman"/>
          <w:color w:val="000000"/>
        </w:rPr>
      </w:pPr>
      <w:r>
        <w:rPr>
          <w:rFonts w:ascii="Times New Roman" w:hAnsi="Times New Roman" w:cs="Times New Roman"/>
          <w:color w:val="000000"/>
        </w:rPr>
        <w:t>- присуждать специальные и поощрительные призы и дипломы. При равенстве голосов председатель жюри конкурса обладает правом дополнительного голоса;</w:t>
      </w:r>
    </w:p>
    <w:p w:rsidR="00B14FA7" w:rsidRDefault="00B14FA7">
      <w:pPr>
        <w:spacing w:after="0" w:line="240" w:lineRule="auto"/>
        <w:ind w:left="708" w:firstLine="60"/>
        <w:jc w:val="both"/>
        <w:rPr>
          <w:rFonts w:ascii="Times New Roman" w:hAnsi="Times New Roman" w:cs="Times New Roman"/>
          <w:color w:val="000000"/>
        </w:rPr>
      </w:pPr>
      <w:r>
        <w:rPr>
          <w:rFonts w:ascii="Times New Roman" w:hAnsi="Times New Roman" w:cs="Times New Roman"/>
          <w:color w:val="000000"/>
        </w:rPr>
        <w:t>- жюри конкурса устанавливает специальный приз за лучшее исполнение пьесы, этюда, транскрипции Т.П. Николаевой. Произведение Т.П. Николаевой может быть исполнено участниками всех возрастных групп на II туре. Время исполнения произведений Т.П. Николаевой в хронометраж программы тура не входит;</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для старшей группы «D» учрежден специальный приз Брянского губернаторского симфонического оркестра «За лучшее исполнение фортепианного концерта с оркестром»;</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решение жюри является окончательным и пересмотру не подлежит.   </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 Учащиеся членов жюри в конкурсе участие не принимают.</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Преподаватели, подготовившие победителей конкурса, награждаются почетными грамотами.</w:t>
      </w:r>
    </w:p>
    <w:p w:rsidR="00B14FA7" w:rsidRPr="00C6079E"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Окончательное решение организационных вопросов, возникающих в процессе подготовки и проведения конкурса,  остается за оргкомитетом. </w:t>
      </w:r>
    </w:p>
    <w:p w:rsidR="00B14FA7" w:rsidRDefault="00B14FA7">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Программные требования</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1. Бах. Двухголосная инвенция.</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 xml:space="preserve">2. Черни. Этюд, из Избранных фортепианных этюдов под редакцией Гермера, 2 ч. </w:t>
      </w:r>
      <w:r w:rsidRPr="00A8090A">
        <w:rPr>
          <w:rFonts w:ascii="Times New Roman" w:hAnsi="Times New Roman" w:cs="Times New Roman"/>
          <w:color w:val="000000"/>
        </w:rPr>
        <w:t xml:space="preserve"> </w:t>
      </w:r>
      <w:r>
        <w:rPr>
          <w:rFonts w:ascii="Times New Roman" w:hAnsi="Times New Roman" w:cs="Times New Roman"/>
          <w:color w:val="000000"/>
        </w:rPr>
        <w:t xml:space="preserve">(по выбору </w:t>
      </w:r>
      <w:r>
        <w:rPr>
          <w:rFonts w:ascii="Times New Roman" w:hAnsi="Times New Roman" w:cs="Times New Roman"/>
          <w:color w:val="000000"/>
        </w:rPr>
        <w:br/>
        <w:t xml:space="preserve">            участника).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1. Бах. Двухголосная инвенция.</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(Клементи, Кулау, Гайдн, Моцарт, Бетховен), кроме  Концерта.</w:t>
      </w:r>
    </w:p>
    <w:p w:rsidR="00B14FA7" w:rsidRDefault="00B14FA7">
      <w:pPr>
        <w:spacing w:after="0" w:line="240" w:lineRule="auto"/>
        <w:jc w:val="both"/>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 Кантиленное произведение русского композитора.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B14FA7" w:rsidRDefault="00B14FA7">
      <w:pPr>
        <w:spacing w:after="0" w:line="240" w:lineRule="auto"/>
        <w:jc w:val="center"/>
        <w:rPr>
          <w:rFonts w:ascii="Times New Roman" w:hAnsi="Times New Roman" w:cs="Times New Roman"/>
          <w:b/>
          <w:bCs/>
          <w:color w:val="000000"/>
          <w:sz w:val="28"/>
          <w:szCs w:val="28"/>
        </w:rPr>
      </w:pP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В</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 xml:space="preserve">1. Бах. Трехголосная инвенция или Прелюдия и фуга из ХТК или 2-3 части из Французской сюиты </w:t>
      </w:r>
      <w:r>
        <w:rPr>
          <w:rFonts w:ascii="Times New Roman" w:hAnsi="Times New Roman" w:cs="Times New Roman"/>
          <w:color w:val="000000"/>
        </w:rPr>
        <w:br/>
        <w:t xml:space="preserve">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Черни. Этюд, соч. 299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4248"/>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xml:space="preserve">1. Бах. Трехголосная инвенция или Прелюдия и фуга из ХТК или 2-3 части из Французской сюиты </w:t>
      </w:r>
      <w:r>
        <w:rPr>
          <w:rFonts w:ascii="Times New Roman" w:hAnsi="Times New Roman" w:cs="Times New Roman"/>
          <w:color w:val="000000"/>
        </w:rPr>
        <w:br/>
        <w:t xml:space="preserve">    (по выбору участника).</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(Клементи, Кулау, Гайдн, Моцарт, Бетховен),  кроме Концертов.</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1. Кантиленное произведение русского композитора.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B14FA7" w:rsidRDefault="00B14FA7">
      <w:pPr>
        <w:spacing w:after="0" w:line="240" w:lineRule="auto"/>
        <w:jc w:val="center"/>
        <w:rPr>
          <w:rFonts w:ascii="Times New Roman" w:hAnsi="Times New Roman" w:cs="Times New Roman"/>
          <w:b/>
          <w:bCs/>
          <w:color w:val="9BA06D"/>
          <w:sz w:val="28"/>
          <w:szCs w:val="28"/>
        </w:rPr>
      </w:pPr>
      <w:r>
        <w:rPr>
          <w:rFonts w:ascii="Times New Roman" w:hAnsi="Times New Roman" w:cs="Times New Roman"/>
          <w:b/>
          <w:bCs/>
          <w:color w:val="9BA06D"/>
          <w:sz w:val="28"/>
          <w:szCs w:val="28"/>
        </w:rPr>
        <w:t> </w:t>
      </w:r>
    </w:p>
    <w:p w:rsidR="00B14FA7" w:rsidRDefault="00B14F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С</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(отборочный, видеозапись,</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Черни. Этюд, соч. 740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Мошковский.  Этюд из «15 виртуозных этюдов», соч. 72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20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(Гайдн, Моцарт, Бетховен), кроме Концертов.</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3. Кантиленное произведение русского композитора.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4. Один этюд по выбору участника из программы I тура.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Один из следующих концертов Баха по выбору участника (I часть или II и III части):</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ре минор BWV 1052, ми мажор BWV 1053, ля мажор BWV 1055, фа минор BWV 1056.</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D</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Первая часть Концерта Моцарта из программы III тура с аккомпанементом на втором рояле.</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Этюд соч. 10, 25 (кроме №№ 3, 6, 9, 19);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«Хоровод гномов», «Блуждающие огни», «Шум леса», «Мазепа»,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 xml:space="preserve">: </w:t>
      </w:r>
      <w:r>
        <w:rPr>
          <w:rFonts w:ascii="Times New Roman" w:hAnsi="Times New Roman" w:cs="Times New Roman"/>
          <w:color w:val="000000"/>
        </w:rPr>
        <w:t>ми мажор («Охота»), ми-бемоль мажор.</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И.С.Бах. Прелюдия и фуга из ХТК.</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Этюд соч. 10, 25 (кроме №№ 3, 6, 9, 19);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«Хоровод гномов», «Блуждающие огни», «Шум леса», «Мазепа»,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w:t>
      </w:r>
      <w:r>
        <w:rPr>
          <w:rFonts w:ascii="Times New Roman" w:hAnsi="Times New Roman" w:cs="Times New Roman"/>
          <w:color w:val="000000"/>
        </w:rPr>
        <w:t xml:space="preserve"> ми мажор («Охота»), ми-бемоль мажор.</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3.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Рахманинов. соч.33( ми-бемоль мажор, ми-бемоль минор, до-диез минор),  соч. 39 (№№ 1, 3, 4, 5, 6, 8, 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Скрябин. соч. 8 (№№ 1, 3, 6, 7, 9, 10, 12),  соч. 42 ( №№ 1, 5, 6, 8),  соч. 65 (№№ 1, 3).</w:t>
      </w:r>
    </w:p>
    <w:p w:rsidR="00B14FA7" w:rsidRDefault="00B14FA7">
      <w:pPr>
        <w:spacing w:after="0" w:line="240" w:lineRule="auto"/>
        <w:ind w:left="-360" w:firstLine="1068"/>
        <w:jc w:val="both"/>
        <w:rPr>
          <w:rFonts w:ascii="Times New Roman" w:hAnsi="Times New Roman" w:cs="Times New Roman"/>
          <w:color w:val="000000"/>
        </w:rPr>
      </w:pPr>
      <w:r>
        <w:rPr>
          <w:rFonts w:ascii="Times New Roman" w:hAnsi="Times New Roman" w:cs="Times New Roman"/>
          <w:color w:val="000000"/>
        </w:rPr>
        <w:t xml:space="preserve">4. Одно-два романтических сочинения западных или русских композиторов по выбору </w:t>
      </w:r>
      <w:r>
        <w:rPr>
          <w:rFonts w:ascii="Times New Roman" w:hAnsi="Times New Roman" w:cs="Times New Roman"/>
          <w:color w:val="000000"/>
        </w:rPr>
        <w:br/>
        <w:t xml:space="preserve">                    участника продолжительностью не более 12 минут из следующего списка: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Баркарола, Полонезы, Скерцо, Баллады.</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Рапсодии, Мефисто-вальс № 1, Погребальное шествие, Долина Обермана.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Шуман. Вариации ABEGG.</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Брамс. Две рапсодии соч. 79.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Чайковский. Вариации фа мажор, Думка.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Балакирев. Исламей.</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Скрябин. Две поэмы соч. 32, Фантазия, Сонаты №№ 2, 4.</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Рахманинов. Пьесы соч. 3, 10, 16, 23, 32, 33, 39 (кроме этюда, если он был исполнен в п.3), Транскрипции, Полька, Восточный эскиз.</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Метнер. Две сказки соч. 20.</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Прокофьев. Соната №3.</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Один из следующих Концертов Моцарта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 20 ре минор К. 466, № 21 до мажор К. 467, № 23 ля мажор К. 488, № 24 до минор К. 491.</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b/>
          <w:bCs/>
          <w:color w:val="000000"/>
          <w:sz w:val="27"/>
          <w:szCs w:val="27"/>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color w:val="000000"/>
        </w:rPr>
      </w:pPr>
      <w:r>
        <w:rPr>
          <w:rFonts w:ascii="Times New Roman" w:hAnsi="Times New Roman" w:cs="Times New Roman"/>
          <w:b/>
          <w:bCs/>
          <w:color w:val="000000"/>
        </w:rPr>
        <w:t>Заполняется в печатном виде</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ЗАЯВКА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участника X Международного конкурса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юных пианистов им. Т.П.Николаевой</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Возрастная группа___________________________________________________________________</w:t>
      </w:r>
    </w:p>
    <w:p w:rsidR="00B14FA7" w:rsidRDefault="00B14FA7">
      <w:pPr>
        <w:spacing w:after="0" w:line="240" w:lineRule="auto"/>
        <w:ind w:left="3540" w:firstLine="708"/>
        <w:rPr>
          <w:rFonts w:ascii="Times New Roman" w:hAnsi="Times New Roman" w:cs="Times New Roman"/>
          <w:color w:val="000000"/>
        </w:rPr>
      </w:pPr>
      <w:r>
        <w:rPr>
          <w:rFonts w:ascii="Times New Roman" w:hAnsi="Times New Roman" w:cs="Times New Roman"/>
          <w:color w:val="000000"/>
        </w:rPr>
        <w:t>(группа  А, В, С, D)</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Фамилия</w:t>
      </w:r>
      <w:r>
        <w:rPr>
          <w:rFonts w:ascii="Times New Roman" w:hAnsi="Times New Roman" w:cs="Times New Roman"/>
          <w:color w:val="000000"/>
        </w:rPr>
        <w:t>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Имя</w:t>
      </w:r>
      <w:r>
        <w:rPr>
          <w:rFonts w:ascii="Times New Roman" w:hAnsi="Times New Roman" w:cs="Times New Roman"/>
          <w:color w:val="000000"/>
        </w:rPr>
        <w:t>___________________________________</w:t>
      </w:r>
      <w:r>
        <w:rPr>
          <w:rFonts w:ascii="Times New Roman" w:hAnsi="Times New Roman" w:cs="Times New Roman"/>
          <w:b/>
          <w:bCs/>
          <w:color w:val="000000"/>
        </w:rPr>
        <w:t>Отчество</w:t>
      </w:r>
      <w:r>
        <w:rPr>
          <w:rFonts w:ascii="Times New Roman" w:hAnsi="Times New Roman" w:cs="Times New Roman"/>
          <w:color w:val="000000"/>
        </w:rPr>
        <w:t>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Дата рождения </w:t>
      </w:r>
      <w:r>
        <w:rPr>
          <w:rFonts w:ascii="Times New Roman" w:hAnsi="Times New Roman" w:cs="Times New Roman"/>
          <w:color w:val="000000"/>
        </w:rPr>
        <w:t>___________________ </w:t>
      </w:r>
      <w:r>
        <w:rPr>
          <w:rFonts w:ascii="Times New Roman" w:hAnsi="Times New Roman" w:cs="Times New Roman"/>
          <w:b/>
          <w:bCs/>
          <w:color w:val="000000"/>
        </w:rPr>
        <w:t>домашний адрес______</w:t>
      </w:r>
      <w:r>
        <w:rPr>
          <w:rFonts w:ascii="Times New Roman" w:hAnsi="Times New Roman" w:cs="Times New Roman"/>
          <w:color w:val="000000"/>
        </w:rPr>
        <w:t>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___________________________ телефон, E-mail___________________________________________</w:t>
      </w:r>
    </w:p>
    <w:p w:rsidR="00B14FA7" w:rsidRDefault="00B14FA7">
      <w:pPr>
        <w:spacing w:after="0" w:line="240" w:lineRule="auto"/>
        <w:rPr>
          <w:rFonts w:ascii="Times New Roman" w:hAnsi="Times New Roman" w:cs="Times New Roman"/>
          <w:b/>
          <w:bCs/>
          <w:color w:val="000000"/>
        </w:rPr>
      </w:pPr>
    </w:p>
    <w:p w:rsidR="00B14FA7" w:rsidRPr="00A8090A" w:rsidRDefault="00B14FA7">
      <w:pPr>
        <w:spacing w:after="0" w:line="240" w:lineRule="auto"/>
        <w:jc w:val="both"/>
        <w:rPr>
          <w:rFonts w:ascii="Times New Roman" w:hAnsi="Times New Roman" w:cs="Times New Roman"/>
          <w:color w:val="00000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9.45pt;margin-top:35.45pt;width:420.75pt;height:0;z-index:251658240" o:connectortype="straight"/>
        </w:pict>
      </w:r>
      <w:r>
        <w:rPr>
          <w:rFonts w:ascii="Times New Roman" w:hAnsi="Times New Roman" w:cs="Times New Roman"/>
          <w:b/>
          <w:bCs/>
          <w:color w:val="000000"/>
        </w:rPr>
        <w:t>Краткая творческая характеристика</w:t>
      </w:r>
      <w:r>
        <w:rPr>
          <w:rFonts w:ascii="Times New Roman" w:hAnsi="Times New Roman" w:cs="Times New Roman"/>
          <w:color w:val="000000"/>
        </w:rPr>
        <w:t>, включающая в себя следующие сведения: когда начал обучение музыкой, в каком классе (курсе) учится в настоящее время, в каких конкурсах принимал участие:</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ФИО преподавателя</w:t>
      </w:r>
      <w:r>
        <w:rPr>
          <w:rFonts w:ascii="Times New Roman" w:hAnsi="Times New Roman" w:cs="Times New Roman"/>
          <w:color w:val="000000"/>
        </w:rPr>
        <w:t> полностью</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Программа выступления трех туров</w:t>
      </w:r>
      <w:r>
        <w:rPr>
          <w:rFonts w:ascii="Times New Roman" w:hAnsi="Times New Roman" w:cs="Times New Roman"/>
          <w:color w:val="000000"/>
        </w:rPr>
        <w:t> (заполнение таблицы </w:t>
      </w:r>
      <w:r>
        <w:rPr>
          <w:rFonts w:ascii="Times New Roman" w:hAnsi="Times New Roman" w:cs="Times New Roman"/>
          <w:b/>
          <w:bCs/>
          <w:color w:val="000000"/>
        </w:rPr>
        <w:t>обязательно)</w:t>
      </w:r>
    </w:p>
    <w:p w:rsidR="00B14FA7" w:rsidRDefault="00B14FA7" w:rsidP="005A0CB7">
      <w:pPr>
        <w:spacing w:after="0" w:line="100" w:lineRule="atLeast"/>
        <w:rPr>
          <w:rFonts w:ascii="Times New Roman" w:hAnsi="Times New Roman" w:cs="Times New Roman"/>
          <w:b/>
          <w:bCs/>
          <w:color w:val="000000"/>
        </w:rPr>
      </w:pPr>
    </w:p>
    <w:p w:rsidR="00B14FA7" w:rsidRPr="005A0CB7" w:rsidRDefault="00B14FA7" w:rsidP="005A0CB7">
      <w:pPr>
        <w:spacing w:after="0" w:line="100" w:lineRule="atLeast"/>
        <w:rPr>
          <w:rFonts w:ascii="Times New Roman" w:hAnsi="Times New Roman" w:cs="Times New Roman"/>
          <w:color w:val="000000"/>
        </w:rPr>
      </w:pPr>
      <w:r w:rsidRPr="005A0CB7">
        <w:rPr>
          <w:rFonts w:ascii="Times New Roman" w:hAnsi="Times New Roman" w:cs="Times New Roman"/>
          <w:b/>
          <w:bCs/>
          <w:color w:val="000000"/>
        </w:rPr>
        <w:t xml:space="preserve">Ссылка на видеозапись </w:t>
      </w:r>
      <w:r w:rsidRPr="005A0CB7">
        <w:rPr>
          <w:rFonts w:ascii="Times New Roman" w:hAnsi="Times New Roman" w:cs="Times New Roman"/>
          <w:b/>
          <w:bCs/>
          <w:color w:val="000000"/>
          <w:lang w:val="en-US"/>
        </w:rPr>
        <w:t>I</w:t>
      </w:r>
      <w:r w:rsidRPr="005A0CB7">
        <w:rPr>
          <w:rFonts w:ascii="Times New Roman" w:hAnsi="Times New Roman" w:cs="Times New Roman"/>
          <w:b/>
          <w:bCs/>
          <w:color w:val="000000"/>
        </w:rPr>
        <w:t xml:space="preserve"> (отборочного) тура______________________</w:t>
      </w:r>
    </w:p>
    <w:p w:rsidR="00B14FA7" w:rsidRPr="005A0CB7" w:rsidRDefault="00B14FA7">
      <w:pPr>
        <w:spacing w:after="0" w:line="240" w:lineRule="auto"/>
        <w:rPr>
          <w:rFonts w:ascii="Times New Roman" w:hAnsi="Times New Roman" w:cs="Times New Roman"/>
          <w:b/>
          <w:bCs/>
          <w:color w:val="000000"/>
        </w:rPr>
      </w:pPr>
    </w:p>
    <w:p w:rsidR="00B14FA7" w:rsidRPr="005A0CB7" w:rsidRDefault="00B14FA7">
      <w:pPr>
        <w:spacing w:after="0" w:line="240" w:lineRule="auto"/>
        <w:rPr>
          <w:rFonts w:ascii="Times New Roman" w:hAnsi="Times New Roman" w:cs="Times New Roman"/>
          <w:color w:val="000000"/>
        </w:rPr>
      </w:pPr>
    </w:p>
    <w:tbl>
      <w:tblPr>
        <w:tblW w:w="0" w:type="auto"/>
        <w:tblInd w:w="-8" w:type="dxa"/>
        <w:tblCellMar>
          <w:left w:w="10" w:type="dxa"/>
          <w:right w:w="10" w:type="dxa"/>
        </w:tblCellMar>
        <w:tblLook w:val="0000"/>
      </w:tblPr>
      <w:tblGrid>
        <w:gridCol w:w="694"/>
        <w:gridCol w:w="272"/>
        <w:gridCol w:w="2093"/>
        <w:gridCol w:w="4598"/>
        <w:gridCol w:w="872"/>
        <w:gridCol w:w="825"/>
      </w:tblGrid>
      <w:tr w:rsidR="00B14FA7" w:rsidRPr="00280AEF">
        <w:trPr>
          <w:trHeight w:val="1"/>
        </w:trPr>
        <w:tc>
          <w:tcPr>
            <w:tcW w:w="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 </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b/>
                <w:bCs/>
                <w:sz w:val="24"/>
                <w:szCs w:val="24"/>
              </w:rPr>
              <w:t>Композитор</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b/>
                <w:bCs/>
                <w:sz w:val="24"/>
                <w:szCs w:val="24"/>
              </w:rPr>
              <w:t>Точное название произведения, сочинение,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423EB1" w:rsidRDefault="00B14FA7">
            <w:pPr>
              <w:spacing w:after="0" w:line="240" w:lineRule="auto"/>
              <w:jc w:val="center"/>
              <w:rPr>
                <w:rFonts w:ascii="Times New Roman" w:hAnsi="Times New Roman" w:cs="Times New Roman"/>
                <w:sz w:val="20"/>
                <w:szCs w:val="20"/>
              </w:rPr>
            </w:pPr>
            <w:r w:rsidRPr="00423EB1">
              <w:rPr>
                <w:rFonts w:ascii="Times New Roman" w:hAnsi="Times New Roman" w:cs="Times New Roman"/>
                <w:b/>
                <w:bCs/>
                <w:sz w:val="20"/>
                <w:szCs w:val="20"/>
              </w:rPr>
              <w:t>Тональ</w:t>
            </w:r>
          </w:p>
          <w:p w:rsidR="00B14FA7" w:rsidRPr="00280AEF" w:rsidRDefault="00B14FA7">
            <w:pPr>
              <w:spacing w:after="0" w:line="240" w:lineRule="auto"/>
              <w:ind w:left="-45"/>
              <w:jc w:val="center"/>
              <w:rPr>
                <w:sz w:val="20"/>
                <w:szCs w:val="20"/>
              </w:rPr>
            </w:pPr>
            <w:r w:rsidRPr="00423EB1">
              <w:rPr>
                <w:rFonts w:ascii="Times New Roman" w:hAnsi="Times New Roman" w:cs="Times New Roman"/>
                <w:b/>
                <w:bCs/>
                <w:sz w:val="20"/>
                <w:szCs w:val="20"/>
              </w:rPr>
              <w:t>ность</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423EB1" w:rsidRDefault="00B14FA7">
            <w:pPr>
              <w:spacing w:after="0" w:line="240" w:lineRule="auto"/>
              <w:ind w:left="-45"/>
              <w:jc w:val="center"/>
              <w:rPr>
                <w:rFonts w:ascii="Times New Roman" w:hAnsi="Times New Roman" w:cs="Times New Roman"/>
                <w:b/>
                <w:bCs/>
                <w:sz w:val="20"/>
                <w:szCs w:val="20"/>
              </w:rPr>
            </w:pPr>
            <w:r w:rsidRPr="00423EB1">
              <w:rPr>
                <w:rFonts w:ascii="Times New Roman" w:hAnsi="Times New Roman" w:cs="Times New Roman"/>
                <w:b/>
                <w:bCs/>
                <w:sz w:val="20"/>
                <w:szCs w:val="20"/>
              </w:rPr>
              <w:t>Хроно</w:t>
            </w:r>
          </w:p>
          <w:p w:rsidR="00B14FA7" w:rsidRPr="00280AEF" w:rsidRDefault="00B14FA7">
            <w:pPr>
              <w:spacing w:after="0" w:line="240" w:lineRule="auto"/>
              <w:ind w:left="-45"/>
              <w:jc w:val="center"/>
              <w:rPr>
                <w:sz w:val="20"/>
                <w:szCs w:val="20"/>
              </w:rPr>
            </w:pPr>
            <w:r w:rsidRPr="00423EB1">
              <w:rPr>
                <w:rFonts w:ascii="Times New Roman" w:hAnsi="Times New Roman" w:cs="Times New Roman"/>
                <w:b/>
                <w:bCs/>
                <w:sz w:val="20"/>
                <w:szCs w:val="20"/>
              </w:rPr>
              <w:t>метраж</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4.</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III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bl>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Почтовый адрес, индекс, телефон, E-mail, факс учебного заведения________________</w:t>
      </w:r>
      <w:r>
        <w:rPr>
          <w:rFonts w:ascii="Times New Roman" w:hAnsi="Times New Roman" w:cs="Times New Roman"/>
          <w:color w:val="000000"/>
        </w:rPr>
        <w:t>_______________________________________________________________________________________________________________________________________________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Настоящая заявка является письменным согласием участника с условиями проведения конкурса, которые изложены в положении, и дает право организаторам конкурса на обработку персональных данных необходимых в целях проведения конкурса и в порядке, предусмотренным настоящим положением.</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Я, ниже подписавшийся, подтверждаю, что ознакомился и согласен со всеми условиями и правилами конкурса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Подпись__________________________________Дата______________________________________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Печать направляющей организации</w:t>
      </w:r>
    </w:p>
    <w:p w:rsidR="00B14FA7" w:rsidRDefault="00B14FA7">
      <w:pPr>
        <w:spacing w:after="0" w:line="240" w:lineRule="auto"/>
        <w:ind w:left="-360" w:firstLine="1068"/>
        <w:rPr>
          <w:rFonts w:ascii="Times New Roman" w:hAnsi="Times New Roman" w:cs="Times New Roman"/>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r>
        <w:rPr>
          <w:rFonts w:ascii="Times New Roman" w:hAnsi="Times New Roman" w:cs="Times New Roman"/>
          <w:b/>
          <w:bCs/>
          <w:color w:val="000000"/>
        </w:rPr>
        <w:t>РЕКВИЗИТЫ ДЛЯ ОПЛАТЫ ВСТУПИТЕЛЬНОГО ВЗНОСА</w:t>
      </w:r>
    </w:p>
    <w:p w:rsidR="00B14FA7" w:rsidRDefault="00B14FA7">
      <w:pPr>
        <w:spacing w:after="0" w:line="240" w:lineRule="auto"/>
        <w:ind w:left="-360" w:firstLine="1068"/>
        <w:rPr>
          <w:rFonts w:ascii="Times New Roman" w:hAnsi="Times New Roman" w:cs="Times New Roman"/>
          <w:color w:val="000000"/>
        </w:rPr>
      </w:pPr>
    </w:p>
    <w:p w:rsidR="00B14FA7" w:rsidRDefault="00B14FA7">
      <w:pPr>
        <w:spacing w:after="0" w:line="240" w:lineRule="auto"/>
        <w:ind w:left="-360" w:firstLine="1068"/>
        <w:rPr>
          <w:rFonts w:ascii="Times New Roman" w:hAnsi="Times New Roman" w:cs="Times New Roman"/>
          <w:b/>
          <w:bCs/>
          <w:color w:val="000000"/>
        </w:rPr>
      </w:pPr>
      <w:r>
        <w:rPr>
          <w:rFonts w:ascii="Times New Roman" w:hAnsi="Times New Roman" w:cs="Times New Roman"/>
          <w:color w:val="000000"/>
        </w:rPr>
        <w:t xml:space="preserve"> </w:t>
      </w:r>
    </w:p>
    <w:tbl>
      <w:tblPr>
        <w:tblW w:w="0" w:type="auto"/>
        <w:tblInd w:w="-8" w:type="dxa"/>
        <w:tblCellMar>
          <w:left w:w="10" w:type="dxa"/>
          <w:right w:w="10" w:type="dxa"/>
        </w:tblCellMar>
        <w:tblLook w:val="0000"/>
      </w:tblPr>
      <w:tblGrid>
        <w:gridCol w:w="2368"/>
        <w:gridCol w:w="266"/>
        <w:gridCol w:w="1116"/>
        <w:gridCol w:w="266"/>
        <w:gridCol w:w="960"/>
      </w:tblGrid>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b/>
                <w:bCs/>
                <w:sz w:val="20"/>
                <w:szCs w:val="20"/>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Участник</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111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016" w:type="dxa"/>
            <w:gridSpan w:val="4"/>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Вступительный взнос за участие</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в конкурсе им.Т.П.Николаевой</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20 _____г.</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xml:space="preserve">   </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руб.</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ИНН 3232000905    КПП 325701001</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97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18"/>
                <w:szCs w:val="18"/>
              </w:rPr>
              <w:t xml:space="preserve">Отдел№1УФК по Брянской области ( л/с 20276Ч24140 </w:t>
            </w:r>
          </w:p>
        </w:tc>
      </w:tr>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18"/>
                <w:szCs w:val="18"/>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КБК 00000000000000000180</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Р/с 40701810200011000002</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Отделение Брянск г.Брянск</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63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ОКТМО 15701000</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bl>
    <w:p w:rsidR="00B14FA7" w:rsidRDefault="00B14FA7">
      <w:pPr>
        <w:spacing w:after="0" w:line="240" w:lineRule="auto"/>
        <w:ind w:left="720"/>
        <w:jc w:val="center"/>
        <w:rPr>
          <w:rFonts w:ascii="Times New Roman" w:hAnsi="Times New Roman" w:cs="Times New Roman"/>
          <w:color w:val="000000"/>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Контакты:</w:t>
      </w:r>
    </w:p>
    <w:p w:rsidR="00B14FA7" w:rsidRDefault="00B14FA7">
      <w:pPr>
        <w:spacing w:after="0" w:line="240" w:lineRule="auto"/>
        <w:ind w:left="720"/>
        <w:jc w:val="center"/>
        <w:rPr>
          <w:rFonts w:ascii="Times New Roman" w:hAnsi="Times New Roman" w:cs="Times New Roman"/>
          <w:b/>
          <w:bCs/>
          <w:color w:val="000000"/>
          <w:sz w:val="28"/>
          <w:szCs w:val="28"/>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ДШИ № 1 им. Т.П. Николаевой: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241035, Россия, г. Брянск, ул. Брянской Пролетарской дивизии,13.</w:t>
      </w:r>
    </w:p>
    <w:p w:rsidR="00B14FA7" w:rsidRPr="00F63D1B" w:rsidRDefault="00B14FA7">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Тел</w:t>
      </w:r>
      <w:r w:rsidRPr="00F63D1B">
        <w:rPr>
          <w:rFonts w:ascii="Times New Roman" w:hAnsi="Times New Roman" w:cs="Times New Roman"/>
          <w:color w:val="000000"/>
          <w:lang w:val="en-US"/>
        </w:rPr>
        <w:t>.: (4832) 56-85-41, 51-45-15, 51-36-92.</w:t>
      </w:r>
    </w:p>
    <w:p w:rsidR="00B14FA7" w:rsidRPr="00F63D1B" w:rsidRDefault="00B14FA7">
      <w:pPr>
        <w:spacing w:after="0" w:line="240" w:lineRule="auto"/>
        <w:jc w:val="center"/>
        <w:rPr>
          <w:rFonts w:ascii="Times New Roman" w:hAnsi="Times New Roman" w:cs="Times New Roman"/>
          <w:color w:val="000000"/>
          <w:lang w:val="en-US"/>
        </w:rPr>
      </w:pPr>
      <w:r w:rsidRPr="00F63D1B">
        <w:rPr>
          <w:rFonts w:ascii="Times New Roman" w:hAnsi="Times New Roman" w:cs="Times New Roman"/>
          <w:color w:val="000000"/>
          <w:lang w:val="en-US"/>
        </w:rPr>
        <w:t>Tel/fax: (4832) 56-85-41.</w:t>
      </w:r>
    </w:p>
    <w:p w:rsidR="00B14FA7" w:rsidRPr="00F63D1B" w:rsidRDefault="00B14FA7">
      <w:pPr>
        <w:spacing w:after="0" w:line="240" w:lineRule="auto"/>
        <w:jc w:val="center"/>
        <w:rPr>
          <w:rFonts w:ascii="Times New Roman" w:hAnsi="Times New Roman" w:cs="Times New Roman"/>
          <w:lang w:val="en-US"/>
        </w:rPr>
      </w:pPr>
      <w:r w:rsidRPr="00F63D1B">
        <w:rPr>
          <w:rFonts w:ascii="Times New Roman" w:hAnsi="Times New Roman" w:cs="Times New Roman"/>
          <w:b/>
          <w:bCs/>
          <w:color w:val="000000"/>
          <w:sz w:val="20"/>
          <w:szCs w:val="20"/>
          <w:lang w:val="en-US"/>
        </w:rPr>
        <w:t>E-mail: </w:t>
      </w:r>
      <w:hyperlink r:id="rId9">
        <w:r w:rsidRPr="00F63D1B">
          <w:rPr>
            <w:rFonts w:ascii="Times New Roman" w:hAnsi="Times New Roman" w:cs="Times New Roman"/>
            <w:b/>
            <w:bCs/>
            <w:color w:val="0000FF"/>
            <w:sz w:val="20"/>
            <w:szCs w:val="20"/>
            <w:u w:val="single"/>
            <w:lang w:val="en-US"/>
          </w:rPr>
          <w:t>dsinik90@yandex.ru</w:t>
        </w:r>
      </w:hyperlink>
    </w:p>
    <w:p w:rsidR="00B14FA7" w:rsidRDefault="00B14FA7">
      <w:pPr>
        <w:spacing w:after="0" w:line="240" w:lineRule="auto"/>
        <w:jc w:val="center"/>
        <w:rPr>
          <w:rFonts w:ascii="Times New Roman" w:hAnsi="Times New Roman" w:cs="Times New Roman"/>
        </w:rPr>
      </w:pPr>
      <w:r>
        <w:rPr>
          <w:rFonts w:ascii="Times New Roman" w:hAnsi="Times New Roman" w:cs="Times New Roman"/>
        </w:rPr>
        <w:t>Время работы – 10.00 - 13.00, 14.00 - 18.00.</w:t>
      </w:r>
    </w:p>
    <w:p w:rsidR="00B14FA7" w:rsidRDefault="00B14FA7">
      <w:pPr>
        <w:spacing w:after="0" w:line="240" w:lineRule="auto"/>
        <w:ind w:left="720"/>
        <w:rPr>
          <w:rFonts w:ascii="Times New Roman" w:hAnsi="Times New Roman" w:cs="Times New Roman"/>
          <w:b/>
          <w:bCs/>
          <w:color w:val="000000"/>
        </w:rPr>
      </w:pPr>
    </w:p>
    <w:sectPr w:rsidR="00B14FA7" w:rsidSect="0029148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31E0"/>
    <w:multiLevelType w:val="multilevel"/>
    <w:tmpl w:val="4DC29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E411FB"/>
    <w:multiLevelType w:val="hybridMultilevel"/>
    <w:tmpl w:val="9FE6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C87D4A"/>
    <w:multiLevelType w:val="multilevel"/>
    <w:tmpl w:val="C36C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71F55"/>
    <w:multiLevelType w:val="hybridMultilevel"/>
    <w:tmpl w:val="8EA019E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762007C7"/>
    <w:multiLevelType w:val="multilevel"/>
    <w:tmpl w:val="994EC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44C"/>
    <w:rsid w:val="000213C9"/>
    <w:rsid w:val="000946A8"/>
    <w:rsid w:val="00120ABE"/>
    <w:rsid w:val="00167C30"/>
    <w:rsid w:val="00183E5D"/>
    <w:rsid w:val="001E5CAD"/>
    <w:rsid w:val="002519D7"/>
    <w:rsid w:val="00280AEF"/>
    <w:rsid w:val="0029148A"/>
    <w:rsid w:val="003006D8"/>
    <w:rsid w:val="00305C1A"/>
    <w:rsid w:val="003B2736"/>
    <w:rsid w:val="00423EB1"/>
    <w:rsid w:val="004C744C"/>
    <w:rsid w:val="005707B7"/>
    <w:rsid w:val="00583925"/>
    <w:rsid w:val="005A0CB7"/>
    <w:rsid w:val="00603EA1"/>
    <w:rsid w:val="0062257B"/>
    <w:rsid w:val="00680FDC"/>
    <w:rsid w:val="006F3807"/>
    <w:rsid w:val="0071209C"/>
    <w:rsid w:val="0072633C"/>
    <w:rsid w:val="00761FB5"/>
    <w:rsid w:val="00763C7D"/>
    <w:rsid w:val="007A39DC"/>
    <w:rsid w:val="007C6DF1"/>
    <w:rsid w:val="00852BB2"/>
    <w:rsid w:val="008926F3"/>
    <w:rsid w:val="008F0D82"/>
    <w:rsid w:val="00932242"/>
    <w:rsid w:val="009E5F4E"/>
    <w:rsid w:val="00A50552"/>
    <w:rsid w:val="00A8090A"/>
    <w:rsid w:val="00AC3F27"/>
    <w:rsid w:val="00AE45CA"/>
    <w:rsid w:val="00B14FA7"/>
    <w:rsid w:val="00B57D3A"/>
    <w:rsid w:val="00B77A54"/>
    <w:rsid w:val="00C6079E"/>
    <w:rsid w:val="00C752E7"/>
    <w:rsid w:val="00DD55B4"/>
    <w:rsid w:val="00F63D1B"/>
    <w:rsid w:val="00FA7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D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90A"/>
    <w:rPr>
      <w:color w:val="0000FF"/>
      <w:u w:val="single"/>
    </w:rPr>
  </w:style>
</w:styles>
</file>

<file path=word/webSettings.xml><?xml version="1.0" encoding="utf-8"?>
<w:webSettings xmlns:r="http://schemas.openxmlformats.org/officeDocument/2006/relationships" xmlns:w="http://schemas.openxmlformats.org/wordprocessingml/2006/main">
  <w:divs>
    <w:div w:id="179910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nik90@yandex.ru" TargetMode="External"/><Relationship Id="rId3" Type="http://schemas.openxmlformats.org/officeDocument/2006/relationships/settings" Target="setting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hi1.brn.muzkult.ru/" TargetMode="External"/><Relationship Id="rId11" Type="http://schemas.openxmlformats.org/officeDocument/2006/relationships/theme" Target="theme/theme1.xml"/><Relationship Id="rId5" Type="http://schemas.openxmlformats.org/officeDocument/2006/relationships/hyperlink" Target="mailto:dsinik9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inik90@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1981</Words>
  <Characters>11297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Жамойтин</dc:creator>
  <cp:keywords/>
  <dc:description/>
  <cp:lastModifiedBy>fc</cp:lastModifiedBy>
  <cp:revision>16</cp:revision>
  <dcterms:created xsi:type="dcterms:W3CDTF">2017-03-21T09:52:00Z</dcterms:created>
  <dcterms:modified xsi:type="dcterms:W3CDTF">2017-04-06T08:58:00Z</dcterms:modified>
</cp:coreProperties>
</file>