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97" w:rsidRDefault="00C14097" w:rsidP="00C14097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C1409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III Всероссийский конкурс вокалистов имени Наталии </w:t>
      </w:r>
      <w:proofErr w:type="spellStart"/>
      <w:r w:rsidRPr="00C1409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Шпиллер</w:t>
      </w:r>
      <w:proofErr w:type="spellEnd"/>
      <w:r w:rsidRPr="00C1409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C14097" w:rsidRPr="00C14097" w:rsidRDefault="00C14097" w:rsidP="00C14097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C1409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«Шедевры русской музыки»</w:t>
      </w:r>
    </w:p>
    <w:p w:rsidR="00C14097" w:rsidRPr="00C14097" w:rsidRDefault="00C14097" w:rsidP="00C14097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C1409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25-30 октября 2016, Москва</w:t>
      </w:r>
    </w:p>
    <w:p w:rsidR="00C14097" w:rsidRPr="00C14097" w:rsidRDefault="00C14097" w:rsidP="00C14097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ПОЛОЖЕНИЕ О КОНКУРСЕ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Цели и задачи конкурса: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 – возрождение и сохранение лучших традиций русского академического пения;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– пропаганда и популяризация русской классической и современной вокальной музыки;</w:t>
      </w:r>
      <w:r w:rsidRPr="00863A94"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– выявление и поддержка талантливой творческой молодежи России;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– обмен исполнительским, репертуарным и педагогическим опытом;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– совершенствование методов профессионального обучения;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– обеспечение преемственности поколений мастеров вокального искусства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1. Участники конкурса: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Конкурс проводится по одной номинации – «сольное академическое пение»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1.2. Конкурсанты принимают участие в трех группах: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- 1 группа – </w:t>
      </w:r>
      <w:r w:rsidR="00B62DEE" w:rsidRPr="00B62DEE">
        <w:rPr>
          <w:rFonts w:ascii="Times New Roman" w:hAnsi="Times New Roman" w:cs="Times New Roman"/>
          <w:color w:val="000000"/>
        </w:rPr>
        <w:t>студенты музыкальных вузов и выпускники среднего звена</w:t>
      </w:r>
      <w:bookmarkStart w:id="0" w:name="_GoBack"/>
      <w:bookmarkEnd w:id="0"/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- 2 группа – певцы-профессионалы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- 3 группа – педагоги-вокалисты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Конкурсанты 1, 2 и 3 групп оцениваются отдельно в каждой категории; возрастной ценз конкурсантов 2 и 3 групп - до 39 лет включительно. 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1.3.Заявки на участие в конкурсе принимаются по электронной почте до 5 октября 201</w:t>
      </w:r>
      <w:r>
        <w:rPr>
          <w:rFonts w:ascii="Times New Roman" w:hAnsi="Times New Roman" w:cs="Times New Roman"/>
          <w:color w:val="000000"/>
        </w:rPr>
        <w:t>6</w:t>
      </w:r>
      <w:r w:rsidRPr="00863A94">
        <w:rPr>
          <w:rFonts w:ascii="Times New Roman" w:hAnsi="Times New Roman" w:cs="Times New Roman"/>
          <w:color w:val="000000"/>
        </w:rPr>
        <w:t xml:space="preserve"> г.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Е-</w:t>
      </w:r>
      <w:proofErr w:type="spellStart"/>
      <w:r w:rsidRPr="00863A94">
        <w:rPr>
          <w:rFonts w:ascii="Times New Roman" w:hAnsi="Times New Roman" w:cs="Times New Roman"/>
          <w:color w:val="000000"/>
        </w:rPr>
        <w:t>mail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: nataliashpiller@mail.ru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Для участия в конкурсе кандидатам необходимо предоставить в Оргкомитета следующие документы (сканированные):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а) заверенное печатью учебного заведения направление, включающее краткую характеристику - рекомендацию с указанием курса и формы обучения участника (1группа);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б) справку с места работы (2-3 группы)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в) заполненную заявку прилагаемой формы (1-3 группы)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г) цветную фотографию (в формате JPEG не более 2 МБ).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Документы, предоставленные не в полном объеме или с опозданием, не рассматриваются.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Все лица, допущенные к участию в конкурсе, получают официальное приглашение.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2.</w:t>
      </w: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ab/>
        <w:t>Порядок проведения конкурса: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2.1.Конкурсные прослушивания проводятся публично и состоят из 2-х туров для всех трех групп (1- отборочный, 2- финальный).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2.2.Порядок выступлений устанавливается жеребьевкой и сохраняется до конца конкурса. Участникам конкурса будет предоставлена возможность акустических репетиций по окончании жеребьевки.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2.3.Произведения конкурсной программы исполняются наизусть и в тональности оригинала. Каждое произведение исполняется только в одном туре. Замена произведений во время конкурса возможно только по заявлению участника и согласованию с жюри конкурса. Последовательность исполнения произведений – по желанию участника.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2.4.Выступления участников будут оцениваться по 10-бальной системе.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2.5.Ко второму туру будет допущено не более 50 % участников первого тура.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Заболевшим участникам дополнительные дни для прослушивания не предоставляются.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В случае необходимости по предварительной заявке конкурсанта Оргкомитет может предоставить дежурного концертмейстера.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2.6.Решения жюри окончательны и пересмотру не подлежат.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2.7.Оргкомитет оставляет за собой право на трансляцию конкурсных прослушиваний и заключительного концерта конкурса по ТВ и радио, запись их на аудио и видеокассеты и их распространение. Заключительный концерт лауреатов конкурса и награждение победителей состоятся в Концертном зале РАМ им. Гнесиных.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3.</w:t>
      </w: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ab/>
        <w:t>Финансовые условия: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3.1.Для участников конкурса определен благотворительный регистрационный взнос: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ab/>
        <w:t>для участника 1 группы – 2500 рублей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ab/>
        <w:t>для участника 2 группы – 3500 рублей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ab/>
        <w:t xml:space="preserve">для участника 3 группы – 4500 рублей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gramStart"/>
      <w:r w:rsidRPr="00863A94">
        <w:rPr>
          <w:rFonts w:ascii="Times New Roman" w:hAnsi="Times New Roman" w:cs="Times New Roman"/>
          <w:color w:val="000000"/>
        </w:rPr>
        <w:t>3.2.В  случае</w:t>
      </w:r>
      <w:proofErr w:type="gramEnd"/>
      <w:r w:rsidRPr="00863A94">
        <w:rPr>
          <w:rFonts w:ascii="Times New Roman" w:hAnsi="Times New Roman" w:cs="Times New Roman"/>
          <w:color w:val="000000"/>
        </w:rPr>
        <w:t xml:space="preserve"> отказа кандидата от участия в конкурсе или неявку к началу конкурсных прослушиваний вступительный взнос не возвращается.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3.3.Оплату расходов, связанных с пребыванием участников, педагогов и сопровождающих (проезд, проживание, суточные расходы) производят рекомендующие организации, спонсоры, различные фонды, общества или сами конкурсанты.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3.4.Оргкомитет оказывает содействие участникам конкурса в бронировании места проживания (по предварительным заявкам).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3.5.Подписание заявки на участие в конкурсе означает согласие со всеми условиями конкурса.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4.</w:t>
      </w: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ab/>
        <w:t>Награждение победителей: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4.1.Победители в каждой группе награждаются дипломами лауреатов и дипломантов конкурса, а также денежными премиями и подарками.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4.2.Участники конкурса, допущенные ко 2-му туру и не удостоенные наград, получают грамоты.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4.3.Государственные, общественные организации, творческие союзы, средства массовой информации, учреждения и фирмы, а также частные лица по согласованию с Оргкомитетом и жюри конкурса могут учреждать специальные призы.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4.4.В зависимости от достигнутых конкурсантами результатов жюри оставляет за собой право: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а) присуждать Гран При;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б) присуждать 1-2-3 премии в каждой номинации (1-3 группы);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в) присуждать не все призовые места;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г) делить призовые места между победителями конкурса (кроме Гран При);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д) перераспределять премии в пределах общего премиального фонда.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4.5.По решению жюри лучшие концертмейстеры конкурса будут награждены Дипломом «Лучший концертмейстер».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4.6.Педагогам, подготовившим лауреатов и дипломантов конкурса, будут вручаться «Благодарственные письма» (по требованию). 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5. Премии и награды: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Гран </w:t>
      </w:r>
      <w:proofErr w:type="gramStart"/>
      <w:r w:rsidRPr="00863A94">
        <w:rPr>
          <w:rFonts w:ascii="Times New Roman" w:hAnsi="Times New Roman" w:cs="Times New Roman"/>
          <w:color w:val="000000"/>
        </w:rPr>
        <w:t>При</w:t>
      </w:r>
      <w:proofErr w:type="gramEnd"/>
      <w:r w:rsidRPr="00863A94">
        <w:rPr>
          <w:rFonts w:ascii="Times New Roman" w:hAnsi="Times New Roman" w:cs="Times New Roman"/>
          <w:color w:val="000000"/>
        </w:rPr>
        <w:t xml:space="preserve"> – 50 000 руб. и звание лауреата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 премия – 30 000 руб.  и звание лауреата (в каждой из 1-3 групп)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 премия – 20 000 руб.  и звание лауреата (в каждой из 1-3 групп)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 премия – 10 000 руб.  и звание лауреата (в каждой из 1-3 групп)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Специальные призы: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 -  от Российской академии музыки имени Гнесиных </w:t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>– 20 000 руб.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-   от Русского музыкального фонда Веры Беловой</w:t>
      </w:r>
      <w:r w:rsidRPr="00863A94">
        <w:rPr>
          <w:rFonts w:ascii="Times New Roman" w:hAnsi="Times New Roman" w:cs="Times New Roman"/>
          <w:color w:val="000000"/>
        </w:rPr>
        <w:tab/>
        <w:t xml:space="preserve"> </w:t>
      </w:r>
      <w:r w:rsidRPr="00863A9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 xml:space="preserve">– 20 000 руб. </w:t>
      </w:r>
    </w:p>
    <w:p w:rsid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-   от Международного благотворительного фонда Юрия Розума</w:t>
      </w:r>
      <w:r w:rsidRPr="00863A94">
        <w:rPr>
          <w:rFonts w:ascii="Times New Roman" w:hAnsi="Times New Roman" w:cs="Times New Roman"/>
          <w:color w:val="000000"/>
        </w:rPr>
        <w:tab/>
        <w:t>– 10 000 руб.</w:t>
      </w:r>
    </w:p>
    <w:p w:rsidR="002E1E8E" w:rsidRPr="00863A94" w:rsidRDefault="002E1E8E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Специальные премии: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за лучшее исполнение сочинения из репертуара Н.Д. </w:t>
      </w:r>
      <w:proofErr w:type="spellStart"/>
      <w:r w:rsidRPr="00863A94">
        <w:rPr>
          <w:rFonts w:ascii="Times New Roman" w:hAnsi="Times New Roman" w:cs="Times New Roman"/>
          <w:color w:val="000000"/>
        </w:rPr>
        <w:t>Шпиллер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 </w:t>
      </w:r>
      <w:r w:rsidRPr="00863A94"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за лучшее исполнение сочинения Ц. А. Кюи  </w:t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- за лучшее исполнение сочинения С. В. Рахманинова</w:t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- за лучшее исполнение сочинения современного русского композитора</w:t>
      </w:r>
      <w:r w:rsidRPr="00863A94"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- за лучшее исполнение народной песни </w:t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</w:rPr>
        <w:tab/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6. Программа конкурса: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863A94">
        <w:rPr>
          <w:rFonts w:ascii="Times New Roman" w:hAnsi="Times New Roman" w:cs="Times New Roman"/>
          <w:b/>
          <w:bCs/>
          <w:color w:val="000000"/>
        </w:rPr>
        <w:t>1 группа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(студенты – бакалавры, магистры, ассистенты-стажеры, аспиранты)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lastRenderedPageBreak/>
        <w:t>1.</w:t>
      </w:r>
      <w:r w:rsidRPr="00863A94">
        <w:rPr>
          <w:rFonts w:ascii="Times New Roman" w:hAnsi="Times New Roman" w:cs="Times New Roman"/>
          <w:color w:val="000000"/>
        </w:rPr>
        <w:tab/>
        <w:t>Ария русского композитора (</w:t>
      </w:r>
      <w:proofErr w:type="spellStart"/>
      <w:r w:rsidRPr="00863A94">
        <w:rPr>
          <w:rFonts w:ascii="Times New Roman" w:hAnsi="Times New Roman" w:cs="Times New Roman"/>
          <w:color w:val="000000"/>
        </w:rPr>
        <w:t>Б.Асафьев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А.Бородин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Д.Бортнянский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А.Верстовский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М.Глинка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С.Давыдов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О.Д.юш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А.Даргомыжский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О.Дютш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К.Кавос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Ц.Кюи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В.Пашкевич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А.Рубинштейн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А.Серов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М.Соколовский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Б.Фитингоф-Шель</w:t>
      </w:r>
      <w:proofErr w:type="spellEnd"/>
      <w:r w:rsidRPr="00863A94">
        <w:rPr>
          <w:rFonts w:ascii="Times New Roman" w:hAnsi="Times New Roman" w:cs="Times New Roman"/>
          <w:color w:val="000000"/>
        </w:rPr>
        <w:t>, Е. Фомин)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</w:t>
      </w:r>
      <w:r w:rsidRPr="00863A94">
        <w:rPr>
          <w:rFonts w:ascii="Times New Roman" w:hAnsi="Times New Roman" w:cs="Times New Roman"/>
          <w:color w:val="000000"/>
        </w:rPr>
        <w:tab/>
        <w:t>Романс русского композитора XVIII-XIX века (</w:t>
      </w:r>
      <w:proofErr w:type="spellStart"/>
      <w:r w:rsidRPr="00863A94">
        <w:rPr>
          <w:rFonts w:ascii="Times New Roman" w:hAnsi="Times New Roman" w:cs="Times New Roman"/>
          <w:color w:val="000000"/>
        </w:rPr>
        <w:t>А.Алябьев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М.Балакирев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П.Булахов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А.Варламов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М.Виельгорский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А.Гурилев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О.Дютш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Г.Катуар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О.Козловский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Г.Конюс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М.Мусоргский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П. </w:t>
      </w:r>
      <w:proofErr w:type="spellStart"/>
      <w:r w:rsidRPr="00863A94">
        <w:rPr>
          <w:rFonts w:ascii="Times New Roman" w:hAnsi="Times New Roman" w:cs="Times New Roman"/>
          <w:color w:val="000000"/>
        </w:rPr>
        <w:t>Репчинский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Н.Римский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-Корсаков, </w:t>
      </w:r>
      <w:proofErr w:type="spellStart"/>
      <w:r w:rsidRPr="00863A94">
        <w:rPr>
          <w:rFonts w:ascii="Times New Roman" w:hAnsi="Times New Roman" w:cs="Times New Roman"/>
          <w:color w:val="000000"/>
        </w:rPr>
        <w:t>Ю.Сахновский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М.Слонов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П.Чайковский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М.Яковлев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 и др.)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</w:t>
      </w:r>
      <w:r w:rsidRPr="00863A94">
        <w:rPr>
          <w:rFonts w:ascii="Times New Roman" w:hAnsi="Times New Roman" w:cs="Times New Roman"/>
          <w:color w:val="000000"/>
        </w:rPr>
        <w:tab/>
      </w:r>
      <w:r w:rsidRPr="00863A94">
        <w:rPr>
          <w:rFonts w:ascii="Times New Roman" w:hAnsi="Times New Roman" w:cs="Times New Roman"/>
          <w:color w:val="000000"/>
          <w:spacing w:val="4"/>
        </w:rPr>
        <w:t>Ария русского композитора (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В.Агафонников</w:t>
      </w:r>
      <w:proofErr w:type="spellEnd"/>
      <w:r w:rsidRPr="00863A94">
        <w:rPr>
          <w:rFonts w:ascii="Times New Roman" w:hAnsi="Times New Roman" w:cs="Times New Roman"/>
          <w:color w:val="000000"/>
          <w:spacing w:val="4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П.Бларамберг</w:t>
      </w:r>
      <w:proofErr w:type="spellEnd"/>
      <w:r w:rsidRPr="00863A94">
        <w:rPr>
          <w:rFonts w:ascii="Times New Roman" w:hAnsi="Times New Roman" w:cs="Times New Roman"/>
          <w:color w:val="000000"/>
          <w:spacing w:val="4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Р.Глиэр</w:t>
      </w:r>
      <w:proofErr w:type="spellEnd"/>
      <w:r w:rsidRPr="00863A94">
        <w:rPr>
          <w:rFonts w:ascii="Times New Roman" w:hAnsi="Times New Roman" w:cs="Times New Roman"/>
          <w:color w:val="000000"/>
          <w:spacing w:val="4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А.Гречанинов</w:t>
      </w:r>
      <w:proofErr w:type="spellEnd"/>
      <w:r w:rsidRPr="00863A94">
        <w:rPr>
          <w:rFonts w:ascii="Times New Roman" w:hAnsi="Times New Roman" w:cs="Times New Roman"/>
          <w:color w:val="000000"/>
          <w:spacing w:val="4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М.Ипполитов</w:t>
      </w:r>
      <w:proofErr w:type="spellEnd"/>
      <w:r w:rsidRPr="00863A94">
        <w:rPr>
          <w:rFonts w:ascii="Times New Roman" w:hAnsi="Times New Roman" w:cs="Times New Roman"/>
          <w:color w:val="000000"/>
          <w:spacing w:val="4"/>
        </w:rPr>
        <w:t xml:space="preserve">-Иванов, </w:t>
      </w:r>
      <w:proofErr w:type="spellStart"/>
      <w:r w:rsidRPr="00863A94">
        <w:rPr>
          <w:rFonts w:ascii="Times New Roman" w:hAnsi="Times New Roman" w:cs="Times New Roman"/>
          <w:color w:val="000000"/>
          <w:spacing w:val="4"/>
        </w:rPr>
        <w:t>М.</w:t>
      </w:r>
      <w:r w:rsidRPr="00863A94">
        <w:rPr>
          <w:rFonts w:ascii="Times New Roman" w:hAnsi="Times New Roman" w:cs="Times New Roman"/>
          <w:color w:val="000000"/>
        </w:rPr>
        <w:t>Красев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М.Мусоргский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Э.Направник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С.Прокофьев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С.Рахманинов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Н.Римский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-Корсаков, </w:t>
      </w:r>
      <w:proofErr w:type="spellStart"/>
      <w:r w:rsidRPr="00863A94">
        <w:rPr>
          <w:rFonts w:ascii="Times New Roman" w:hAnsi="Times New Roman" w:cs="Times New Roman"/>
          <w:color w:val="000000"/>
        </w:rPr>
        <w:t>Н.Соловьев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И.Стравинский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П.Чайковский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С.Танеев</w:t>
      </w:r>
      <w:proofErr w:type="spellEnd"/>
      <w:r w:rsidRPr="00863A94">
        <w:rPr>
          <w:rFonts w:ascii="Times New Roman" w:hAnsi="Times New Roman" w:cs="Times New Roman"/>
          <w:color w:val="000000"/>
        </w:rPr>
        <w:t>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</w:t>
      </w:r>
      <w:r w:rsidRPr="00863A94">
        <w:rPr>
          <w:rFonts w:ascii="Times New Roman" w:hAnsi="Times New Roman" w:cs="Times New Roman"/>
          <w:color w:val="000000"/>
        </w:rPr>
        <w:tab/>
        <w:t>Романс русского композитора (Ц. Кюи)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</w:t>
      </w:r>
      <w:r w:rsidRPr="00863A94">
        <w:rPr>
          <w:rFonts w:ascii="Times New Roman" w:hAnsi="Times New Roman" w:cs="Times New Roman"/>
          <w:color w:val="000000"/>
        </w:rPr>
        <w:tab/>
        <w:t>Русская народная песня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color w:val="000000"/>
        </w:rPr>
        <w:t>2 группа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(певцы-профессионалы)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 xml:space="preserve">1. Ария русского композитора (В. </w:t>
      </w:r>
      <w:proofErr w:type="spellStart"/>
      <w:r w:rsidRPr="00863A94">
        <w:rPr>
          <w:rFonts w:ascii="Times New Roman" w:hAnsi="Times New Roman" w:cs="Times New Roman"/>
          <w:color w:val="000000"/>
        </w:rPr>
        <w:t>Агафонников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А.Аренский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П.Бларамберг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Р. Глиэр, А. Гречанинов, М. Ипполитов-Иванов, </w:t>
      </w:r>
      <w:proofErr w:type="spellStart"/>
      <w:r w:rsidRPr="00863A94">
        <w:rPr>
          <w:rFonts w:ascii="Times New Roman" w:hAnsi="Times New Roman" w:cs="Times New Roman"/>
          <w:color w:val="000000"/>
        </w:rPr>
        <w:t>М.Красев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М.Мусоргский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Э.Направник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С.Прокофьев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С.Рахманинов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Н.Римский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-Корсаков, </w:t>
      </w:r>
      <w:proofErr w:type="spellStart"/>
      <w:r w:rsidRPr="00863A94">
        <w:rPr>
          <w:rFonts w:ascii="Times New Roman" w:hAnsi="Times New Roman" w:cs="Times New Roman"/>
          <w:color w:val="000000"/>
        </w:rPr>
        <w:t>Н.Соловьев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И.Стравинский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П.Чайковский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С.Танеев</w:t>
      </w:r>
      <w:proofErr w:type="spellEnd"/>
      <w:r w:rsidRPr="00863A94">
        <w:rPr>
          <w:rFonts w:ascii="Times New Roman" w:hAnsi="Times New Roman" w:cs="Times New Roman"/>
          <w:color w:val="000000"/>
        </w:rPr>
        <w:t>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</w:t>
      </w:r>
      <w:r w:rsidRPr="00863A94">
        <w:rPr>
          <w:rFonts w:ascii="Times New Roman" w:hAnsi="Times New Roman" w:cs="Times New Roman"/>
          <w:color w:val="000000"/>
        </w:rPr>
        <w:tab/>
        <w:t>Романс или песня композитора ХХ-ХХI века (</w:t>
      </w:r>
      <w:proofErr w:type="spellStart"/>
      <w:r w:rsidRPr="00863A94">
        <w:rPr>
          <w:rFonts w:ascii="Times New Roman" w:hAnsi="Times New Roman" w:cs="Times New Roman"/>
          <w:color w:val="000000"/>
        </w:rPr>
        <w:t>С.Василенко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В.Гаврилин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Р.Глиэр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М.Гнесин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Д.Кабалевский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В.Казенин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В.Кикта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Ю.Кочуров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А.Ларин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З.Левина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М.Минков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К.Молчанов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Е.Подгайц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В.Салманов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Г.Свиридов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С.Слонимский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М.Таривердиев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Б.Тищенко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А.Ходош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Т.Хренников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 и др.)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</w:t>
      </w:r>
      <w:r w:rsidRPr="00863A94">
        <w:rPr>
          <w:rFonts w:ascii="Times New Roman" w:hAnsi="Times New Roman" w:cs="Times New Roman"/>
          <w:color w:val="000000"/>
        </w:rPr>
        <w:tab/>
        <w:t>Ария русского композитора ХХ-ХХI века (</w:t>
      </w:r>
      <w:proofErr w:type="spellStart"/>
      <w:r w:rsidRPr="00863A94">
        <w:rPr>
          <w:rFonts w:ascii="Times New Roman" w:hAnsi="Times New Roman" w:cs="Times New Roman"/>
          <w:color w:val="000000"/>
        </w:rPr>
        <w:t>С.Баневич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М.Вайнберг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К.Волков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А.Журбин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Д.Кабалевский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В.Кобекин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Ж.Кузнецова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К.Молчанов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63A94">
        <w:rPr>
          <w:rFonts w:ascii="Times New Roman" w:hAnsi="Times New Roman" w:cs="Times New Roman"/>
          <w:color w:val="000000"/>
        </w:rPr>
        <w:t>А.Петров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С.Слонимский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А.Спадавеккиа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А.Флярковский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Т.Хренников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А.Чайковский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В.Шебалин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Р.Щедрин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 и др.)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 Романс русского композитора (С. Рахманинов)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</w:t>
      </w:r>
      <w:r w:rsidRPr="00863A94">
        <w:rPr>
          <w:rFonts w:ascii="Times New Roman" w:hAnsi="Times New Roman" w:cs="Times New Roman"/>
          <w:color w:val="000000"/>
        </w:rPr>
        <w:tab/>
        <w:t>Русская народная песня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color w:val="000000"/>
        </w:rPr>
        <w:t>3 группа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(педагоги-вокалисты)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</w:t>
      </w:r>
      <w:r w:rsidRPr="00863A94">
        <w:rPr>
          <w:rFonts w:ascii="Times New Roman" w:hAnsi="Times New Roman" w:cs="Times New Roman"/>
          <w:color w:val="000000"/>
        </w:rPr>
        <w:tab/>
        <w:t>Ария русского композитора ХIХ-ХХ века (на выбор)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</w:t>
      </w:r>
      <w:r w:rsidRPr="00863A94">
        <w:rPr>
          <w:rFonts w:ascii="Times New Roman" w:hAnsi="Times New Roman" w:cs="Times New Roman"/>
          <w:color w:val="000000"/>
        </w:rPr>
        <w:tab/>
        <w:t>Романс русского композитора ХIХ-ХХ века (на выбор)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II тур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1.  Ария русского композитора ХХ-ХХI века (</w:t>
      </w:r>
      <w:proofErr w:type="spellStart"/>
      <w:r w:rsidRPr="00863A94">
        <w:rPr>
          <w:rFonts w:ascii="Times New Roman" w:hAnsi="Times New Roman" w:cs="Times New Roman"/>
          <w:color w:val="000000"/>
        </w:rPr>
        <w:t>С.Баневич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М.Вайнберг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К.Волков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А.Журбин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Д.Кабалевский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В.Кобекин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Ж.Кузнецова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К.Молчанов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63A94">
        <w:rPr>
          <w:rFonts w:ascii="Times New Roman" w:hAnsi="Times New Roman" w:cs="Times New Roman"/>
          <w:color w:val="000000"/>
        </w:rPr>
        <w:t>А.Петров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С.Слонимский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А.Спадавеккиа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А.Флярковский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Т.Хренников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А.Чайковский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В.Шебалин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3A94">
        <w:rPr>
          <w:rFonts w:ascii="Times New Roman" w:hAnsi="Times New Roman" w:cs="Times New Roman"/>
          <w:color w:val="000000"/>
        </w:rPr>
        <w:t>Р.Щедрин</w:t>
      </w:r>
      <w:proofErr w:type="spellEnd"/>
      <w:r w:rsidRPr="00863A94">
        <w:rPr>
          <w:rFonts w:ascii="Times New Roman" w:hAnsi="Times New Roman" w:cs="Times New Roman"/>
          <w:color w:val="000000"/>
        </w:rPr>
        <w:t xml:space="preserve"> и др.)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2. Романс или песня современного русского композитора</w:t>
      </w: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color w:val="000000"/>
        </w:rPr>
        <w:t>3. Русская народная песня</w:t>
      </w:r>
    </w:p>
    <w:p w:rsid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63A94" w:rsidRPr="00863A94" w:rsidRDefault="00863A94" w:rsidP="00863A94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63A94">
        <w:rPr>
          <w:rFonts w:ascii="Times New Roman" w:hAnsi="Times New Roman" w:cs="Times New Roman"/>
          <w:b/>
          <w:bCs/>
          <w:i/>
          <w:iCs/>
          <w:color w:val="000000"/>
        </w:rPr>
        <w:t>Приложение</w:t>
      </w:r>
      <w:r w:rsidRPr="00863A94">
        <w:rPr>
          <w:rFonts w:ascii="Times New Roman" w:hAnsi="Times New Roman" w:cs="Times New Roman"/>
          <w:color w:val="000000"/>
        </w:rPr>
        <w:t xml:space="preserve"> - </w:t>
      </w:r>
      <w:r w:rsidRPr="00863A94">
        <w:rPr>
          <w:rFonts w:ascii="Times New Roman" w:hAnsi="Times New Roman" w:cs="Times New Roman"/>
          <w:color w:val="000000"/>
          <w:w w:val="101"/>
        </w:rPr>
        <w:t xml:space="preserve">при условии исполнения произведения из репертуара Н.Д. </w:t>
      </w:r>
      <w:proofErr w:type="spellStart"/>
      <w:r w:rsidRPr="00863A94">
        <w:rPr>
          <w:rFonts w:ascii="Times New Roman" w:hAnsi="Times New Roman" w:cs="Times New Roman"/>
          <w:color w:val="000000"/>
          <w:w w:val="101"/>
        </w:rPr>
        <w:t>Шпиллер</w:t>
      </w:r>
      <w:proofErr w:type="spellEnd"/>
      <w:r w:rsidRPr="00863A94">
        <w:rPr>
          <w:rFonts w:ascii="Times New Roman" w:hAnsi="Times New Roman" w:cs="Times New Roman"/>
          <w:color w:val="000000"/>
          <w:w w:val="101"/>
        </w:rPr>
        <w:t xml:space="preserve"> (II тур), участ</w:t>
      </w:r>
      <w:r w:rsidRPr="00863A94">
        <w:rPr>
          <w:rFonts w:ascii="Times New Roman" w:hAnsi="Times New Roman" w:cs="Times New Roman"/>
          <w:color w:val="000000"/>
        </w:rPr>
        <w:t>ник конкурса может претендовать на специальный приз:</w:t>
      </w:r>
    </w:p>
    <w:p w:rsidR="00A04D49" w:rsidRDefault="00A04D49"/>
    <w:sectPr w:rsidR="00A04D49" w:rsidSect="00CD053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94"/>
    <w:rsid w:val="002E1E8E"/>
    <w:rsid w:val="00863A94"/>
    <w:rsid w:val="0089060A"/>
    <w:rsid w:val="00A04D49"/>
    <w:rsid w:val="00B62DEE"/>
    <w:rsid w:val="00C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AD57-32B8-4A6F-8837-F0DD92DE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63A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Музыкальное Обозрение</cp:lastModifiedBy>
  <cp:revision>4</cp:revision>
  <dcterms:created xsi:type="dcterms:W3CDTF">2016-03-19T16:19:00Z</dcterms:created>
  <dcterms:modified xsi:type="dcterms:W3CDTF">2016-07-05T12:48:00Z</dcterms:modified>
</cp:coreProperties>
</file>