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4B" w:rsidRDefault="00C56C4B" w:rsidP="0091594B">
      <w:pPr>
        <w:spacing w:after="0" w:line="360" w:lineRule="auto"/>
        <w:ind w:left="-426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A25A24">
        <w:rPr>
          <w:noProof/>
          <w:lang w:eastAsia="ru-RU"/>
        </w:rPr>
        <w:drawing>
          <wp:inline distT="0" distB="0" distL="0" distR="0" wp14:anchorId="60F19D92" wp14:editId="3036CB86">
            <wp:extent cx="5934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BB" w:rsidRDefault="009C10BB" w:rsidP="00C56C4B">
      <w:pPr>
        <w:spacing w:after="0" w:line="360" w:lineRule="auto"/>
        <w:ind w:left="-426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РЕЗОЛЮЦИЯ</w:t>
      </w:r>
    </w:p>
    <w:p w:rsidR="009C10BB" w:rsidRDefault="009C10BB" w:rsidP="00C56C4B">
      <w:pPr>
        <w:spacing w:after="0" w:line="360" w:lineRule="auto"/>
        <w:ind w:left="-426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  <w:r w:rsidRPr="00DB5DBD">
        <w:rPr>
          <w:rFonts w:asciiTheme="majorBidi" w:hAnsiTheme="majorBidi" w:cstheme="majorBidi"/>
          <w:b/>
          <w:sz w:val="28"/>
          <w:szCs w:val="28"/>
          <w:lang w:val="en-US"/>
        </w:rPr>
        <w:t>VI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 Всероссийск</w:t>
      </w:r>
      <w:r>
        <w:rPr>
          <w:rFonts w:asciiTheme="majorBidi" w:hAnsiTheme="majorBidi" w:cstheme="majorBidi"/>
          <w:b/>
          <w:sz w:val="28"/>
          <w:szCs w:val="28"/>
        </w:rPr>
        <w:t>ой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 Конференци</w:t>
      </w:r>
      <w:r>
        <w:rPr>
          <w:rFonts w:asciiTheme="majorBidi" w:hAnsiTheme="majorBidi" w:cstheme="majorBidi"/>
          <w:b/>
          <w:sz w:val="28"/>
          <w:szCs w:val="28"/>
        </w:rPr>
        <w:t>и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 директоров музыкальных конкурсов</w:t>
      </w:r>
    </w:p>
    <w:p w:rsidR="009C10BB" w:rsidRDefault="009C10BB" w:rsidP="0091594B">
      <w:pPr>
        <w:spacing w:after="0" w:line="360" w:lineRule="auto"/>
        <w:ind w:left="-426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98266D" w:rsidRPr="00DB5DBD" w:rsidRDefault="0098266D" w:rsidP="0091594B">
      <w:pPr>
        <w:spacing w:after="0" w:line="360" w:lineRule="auto"/>
        <w:ind w:left="-426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DB5DBD">
        <w:rPr>
          <w:rFonts w:asciiTheme="majorBidi" w:hAnsiTheme="majorBidi" w:cstheme="majorBidi"/>
          <w:b/>
          <w:sz w:val="28"/>
          <w:szCs w:val="28"/>
        </w:rPr>
        <w:t xml:space="preserve">28—29 июня 2015 года в Москве прошла </w:t>
      </w:r>
      <w:r w:rsidRPr="00DB5DBD">
        <w:rPr>
          <w:rFonts w:asciiTheme="majorBidi" w:hAnsiTheme="majorBidi" w:cstheme="majorBidi"/>
          <w:b/>
          <w:sz w:val="28"/>
          <w:szCs w:val="28"/>
          <w:lang w:val="en-US"/>
        </w:rPr>
        <w:t>VI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 Всероссийская Конференция директоров музыкальных конкурсов</w:t>
      </w:r>
    </w:p>
    <w:p w:rsidR="005B2864" w:rsidRPr="00DB5DBD" w:rsidRDefault="005B2864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98266D" w:rsidRPr="00DB5DBD" w:rsidRDefault="00DE52D8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DB5DBD">
        <w:rPr>
          <w:rFonts w:asciiTheme="majorBidi" w:hAnsiTheme="majorBidi" w:cstheme="majorBidi"/>
          <w:b/>
          <w:sz w:val="28"/>
          <w:szCs w:val="28"/>
        </w:rPr>
        <w:t>О</w:t>
      </w:r>
      <w:r w:rsidR="0098266D" w:rsidRPr="00DB5DBD">
        <w:rPr>
          <w:rFonts w:asciiTheme="majorBidi" w:hAnsiTheme="majorBidi" w:cstheme="majorBidi"/>
          <w:b/>
          <w:sz w:val="28"/>
          <w:szCs w:val="28"/>
        </w:rPr>
        <w:t>рганизаторы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 конференции</w:t>
      </w:r>
      <w:r w:rsidR="0098266D" w:rsidRPr="00DB5DBD">
        <w:rPr>
          <w:rFonts w:asciiTheme="majorBidi" w:hAnsiTheme="majorBidi" w:cstheme="majorBidi"/>
          <w:b/>
          <w:sz w:val="28"/>
          <w:szCs w:val="28"/>
        </w:rPr>
        <w:t>:</w:t>
      </w:r>
    </w:p>
    <w:p w:rsidR="0098266D" w:rsidRPr="00DB5DBD" w:rsidRDefault="0098266D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Министерство культуры Российской </w:t>
      </w:r>
      <w:bookmarkStart w:id="0" w:name="_GoBack"/>
      <w:bookmarkEnd w:id="0"/>
      <w:r w:rsidRPr="00DB5DBD">
        <w:rPr>
          <w:rFonts w:asciiTheme="majorBidi" w:hAnsiTheme="majorBidi" w:cstheme="majorBidi"/>
          <w:sz w:val="28"/>
          <w:szCs w:val="28"/>
        </w:rPr>
        <w:t xml:space="preserve">Федерации, </w:t>
      </w:r>
    </w:p>
    <w:p w:rsidR="0098266D" w:rsidRPr="00DB5DBD" w:rsidRDefault="0098266D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Объединение (ассоциация) музыкальных конкурсов России, </w:t>
      </w:r>
    </w:p>
    <w:p w:rsidR="0098266D" w:rsidRPr="00DB5DBD" w:rsidRDefault="0098266D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национальная газета «Музыкальное обозрение».</w:t>
      </w:r>
    </w:p>
    <w:p w:rsidR="0098266D" w:rsidRPr="00DB5DBD" w:rsidRDefault="0098266D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b/>
          <w:sz w:val="28"/>
          <w:szCs w:val="28"/>
        </w:rPr>
      </w:pPr>
      <w:r w:rsidRPr="00DB5DBD">
        <w:rPr>
          <w:rFonts w:asciiTheme="majorBidi" w:hAnsiTheme="majorBidi" w:cstheme="majorBidi"/>
          <w:b/>
          <w:sz w:val="28"/>
          <w:szCs w:val="28"/>
        </w:rPr>
        <w:t xml:space="preserve">Поддержку в проведении конференции оказали: </w:t>
      </w:r>
    </w:p>
    <w:p w:rsidR="0098266D" w:rsidRPr="00DB5DBD" w:rsidRDefault="0098266D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РГКК «Содружество», </w:t>
      </w:r>
    </w:p>
    <w:p w:rsidR="0098266D" w:rsidRPr="00DB5DBD" w:rsidRDefault="0098266D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Дирекция </w:t>
      </w:r>
      <w:r w:rsidRPr="00DB5DBD">
        <w:rPr>
          <w:rFonts w:asciiTheme="majorBidi" w:hAnsiTheme="majorBidi" w:cstheme="majorBidi"/>
          <w:sz w:val="28"/>
          <w:szCs w:val="28"/>
          <w:lang w:val="en-US"/>
        </w:rPr>
        <w:t>XV</w:t>
      </w:r>
      <w:r w:rsidRPr="00DB5DBD">
        <w:rPr>
          <w:rFonts w:asciiTheme="majorBidi" w:hAnsiTheme="majorBidi" w:cstheme="majorBidi"/>
          <w:sz w:val="28"/>
          <w:szCs w:val="28"/>
        </w:rPr>
        <w:t xml:space="preserve"> международного конкурса им. П.И. Чайковского,</w:t>
      </w:r>
    </w:p>
    <w:p w:rsidR="00BB5D65" w:rsidRDefault="0098266D" w:rsidP="00BB5D65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Центральная музыкальная школа при Московской государственной консерватории имени П.И. Чайковского.</w:t>
      </w:r>
    </w:p>
    <w:p w:rsidR="0098266D" w:rsidRPr="00DB5DBD" w:rsidRDefault="0098266D" w:rsidP="00BB5D65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b/>
          <w:sz w:val="28"/>
          <w:szCs w:val="28"/>
        </w:rPr>
        <w:t>Партнер Конференции</w:t>
      </w:r>
      <w:r w:rsidRPr="00DB5DBD">
        <w:rPr>
          <w:rFonts w:asciiTheme="majorBidi" w:hAnsiTheme="majorBidi" w:cstheme="majorBidi"/>
          <w:sz w:val="28"/>
          <w:szCs w:val="28"/>
        </w:rPr>
        <w:t xml:space="preserve"> — российское представительство </w:t>
      </w:r>
      <w:r w:rsidRPr="00DB5DBD">
        <w:rPr>
          <w:rFonts w:asciiTheme="majorBidi" w:hAnsiTheme="majorBidi" w:cstheme="majorBidi"/>
          <w:sz w:val="28"/>
          <w:szCs w:val="28"/>
          <w:lang w:val="en-US"/>
        </w:rPr>
        <w:t>Steinway</w:t>
      </w:r>
      <w:r w:rsidRPr="00DB5DBD">
        <w:rPr>
          <w:rFonts w:asciiTheme="majorBidi" w:hAnsiTheme="majorBidi" w:cstheme="majorBidi"/>
          <w:sz w:val="28"/>
          <w:szCs w:val="28"/>
        </w:rPr>
        <w:t xml:space="preserve"> &amp; </w:t>
      </w:r>
      <w:r w:rsidRPr="00DB5DBD">
        <w:rPr>
          <w:rFonts w:asciiTheme="majorBidi" w:hAnsiTheme="majorBidi" w:cstheme="majorBidi"/>
          <w:sz w:val="28"/>
          <w:szCs w:val="28"/>
          <w:lang w:val="en-US"/>
        </w:rPr>
        <w:t>Sons</w:t>
      </w:r>
      <w:r w:rsidRPr="00DB5DBD">
        <w:rPr>
          <w:rFonts w:asciiTheme="majorBidi" w:hAnsiTheme="majorBidi" w:cstheme="majorBidi"/>
          <w:sz w:val="28"/>
          <w:szCs w:val="28"/>
        </w:rPr>
        <w:t>.</w:t>
      </w:r>
    </w:p>
    <w:p w:rsidR="0098266D" w:rsidRPr="00DB5DBD" w:rsidRDefault="0098266D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В конференции приняли участие организаторы и директора </w:t>
      </w:r>
      <w:r w:rsidR="000A06E8">
        <w:rPr>
          <w:rFonts w:asciiTheme="majorBidi" w:hAnsiTheme="majorBidi" w:cstheme="majorBidi"/>
          <w:sz w:val="28"/>
          <w:szCs w:val="28"/>
        </w:rPr>
        <w:t>35</w:t>
      </w:r>
      <w:r w:rsidRPr="00DB5DBD">
        <w:rPr>
          <w:rFonts w:asciiTheme="majorBidi" w:hAnsiTheme="majorBidi" w:cstheme="majorBidi"/>
          <w:sz w:val="28"/>
          <w:szCs w:val="28"/>
        </w:rPr>
        <w:t xml:space="preserve"> музыкальных конкурсов из Москвы, Санкт-Петербурга, Нижнего Новгорода, Великого Новгорода, Петрозаводска, Сыктывкара, Липецка, Челябинска, Новосибирска, Ростова-на-Дону, Оренбурга, Новомосковска и других городов России, представители ведущих </w:t>
      </w:r>
      <w:r w:rsidR="000A06E8">
        <w:rPr>
          <w:rFonts w:asciiTheme="majorBidi" w:hAnsiTheme="majorBidi" w:cstheme="majorBidi"/>
          <w:sz w:val="28"/>
          <w:szCs w:val="28"/>
        </w:rPr>
        <w:t>учебных заведений</w:t>
      </w:r>
      <w:r w:rsidRPr="00DB5DBD">
        <w:rPr>
          <w:rFonts w:asciiTheme="majorBidi" w:hAnsiTheme="majorBidi" w:cstheme="majorBidi"/>
          <w:sz w:val="28"/>
          <w:szCs w:val="28"/>
        </w:rPr>
        <w:t>: Московской, Ростовской, Петрозаводской консерваторий, Р</w:t>
      </w:r>
      <w:r w:rsidR="000A06E8">
        <w:rPr>
          <w:rFonts w:asciiTheme="majorBidi" w:hAnsiTheme="majorBidi" w:cstheme="majorBidi"/>
          <w:sz w:val="28"/>
          <w:szCs w:val="28"/>
        </w:rPr>
        <w:t xml:space="preserve">оссийской академии музыки </w:t>
      </w:r>
      <w:r w:rsidRPr="00DB5DBD">
        <w:rPr>
          <w:rFonts w:asciiTheme="majorBidi" w:hAnsiTheme="majorBidi" w:cstheme="majorBidi"/>
          <w:sz w:val="28"/>
          <w:szCs w:val="28"/>
        </w:rPr>
        <w:t>им. Гнесиных, Челябинской академии культуры и искусств</w:t>
      </w:r>
      <w:r w:rsidR="000A06E8">
        <w:rPr>
          <w:rFonts w:asciiTheme="majorBidi" w:hAnsiTheme="majorBidi" w:cstheme="majorBidi"/>
          <w:sz w:val="28"/>
          <w:szCs w:val="28"/>
        </w:rPr>
        <w:t xml:space="preserve">, Центральной музыкальной школы при Московской консерватории, </w:t>
      </w:r>
      <w:r w:rsidR="000A06E8" w:rsidRPr="00DB5DBD">
        <w:rPr>
          <w:rFonts w:asciiTheme="majorBidi" w:hAnsiTheme="majorBidi" w:cstheme="majorBidi"/>
          <w:sz w:val="28"/>
          <w:szCs w:val="28"/>
        </w:rPr>
        <w:t>Новосибирской специальной музыкальной школы (колледжа)</w:t>
      </w:r>
    </w:p>
    <w:p w:rsidR="0098266D" w:rsidRPr="00DB5DBD" w:rsidRDefault="0098266D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lastRenderedPageBreak/>
        <w:t>Конференция прошла в ЦМШ при Московской консерватории, к 15-летию Ассоциации музыкальных конкурсов России и 25-летию национальной газеты «Музыкальное обозрение».</w:t>
      </w:r>
    </w:p>
    <w:p w:rsidR="0098266D" w:rsidRPr="00DB5DBD" w:rsidRDefault="0098266D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В адрес Конференции поступили приветствия от Советника Президента Российской Федерации </w:t>
      </w:r>
      <w:r w:rsidRPr="00DB5DBD">
        <w:rPr>
          <w:rFonts w:asciiTheme="majorBidi" w:hAnsiTheme="majorBidi" w:cstheme="majorBidi"/>
          <w:b/>
          <w:sz w:val="28"/>
          <w:szCs w:val="28"/>
        </w:rPr>
        <w:t>В. Толстого</w:t>
      </w:r>
      <w:r w:rsidRPr="00DB5DBD">
        <w:rPr>
          <w:rFonts w:asciiTheme="majorBidi" w:hAnsiTheme="majorBidi" w:cstheme="majorBidi"/>
          <w:sz w:val="28"/>
          <w:szCs w:val="28"/>
        </w:rPr>
        <w:t xml:space="preserve">, депутата Государственной Думы, солистки Мариинского театра </w:t>
      </w:r>
      <w:r w:rsidRPr="00DB5DBD">
        <w:rPr>
          <w:rFonts w:asciiTheme="majorBidi" w:hAnsiTheme="majorBidi" w:cstheme="majorBidi"/>
          <w:b/>
          <w:sz w:val="28"/>
          <w:szCs w:val="28"/>
        </w:rPr>
        <w:t>М. Максаковой</w:t>
      </w:r>
      <w:r w:rsidRPr="00DB5DBD">
        <w:rPr>
          <w:rFonts w:asciiTheme="majorBidi" w:hAnsiTheme="majorBidi" w:cstheme="majorBidi"/>
          <w:sz w:val="28"/>
          <w:szCs w:val="28"/>
        </w:rPr>
        <w:t xml:space="preserve">, композитора, художественного руководителя Московской филармонии, профессора Московской консерватории </w:t>
      </w:r>
      <w:r w:rsidRPr="00DB5DBD">
        <w:rPr>
          <w:rFonts w:asciiTheme="majorBidi" w:hAnsiTheme="majorBidi" w:cstheme="majorBidi"/>
          <w:b/>
          <w:sz w:val="28"/>
          <w:szCs w:val="28"/>
        </w:rPr>
        <w:t>А. Чайковского</w:t>
      </w:r>
      <w:r w:rsidRPr="00DB5DBD">
        <w:rPr>
          <w:rFonts w:asciiTheme="majorBidi" w:hAnsiTheme="majorBidi" w:cstheme="majorBidi"/>
          <w:sz w:val="28"/>
          <w:szCs w:val="28"/>
        </w:rPr>
        <w:t xml:space="preserve">, пианиста, директора ЦМШ при Московской консерватории, профессора Московской консерватории 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В. </w:t>
      </w:r>
      <w:proofErr w:type="spellStart"/>
      <w:r w:rsidRPr="00DB5DBD">
        <w:rPr>
          <w:rFonts w:asciiTheme="majorBidi" w:hAnsiTheme="majorBidi" w:cstheme="majorBidi"/>
          <w:b/>
          <w:sz w:val="28"/>
          <w:szCs w:val="28"/>
        </w:rPr>
        <w:t>Овчинникова</w:t>
      </w:r>
      <w:proofErr w:type="spellEnd"/>
      <w:r w:rsidRPr="00DB5DBD">
        <w:rPr>
          <w:rFonts w:asciiTheme="majorBidi" w:hAnsiTheme="majorBidi" w:cstheme="majorBidi"/>
          <w:sz w:val="28"/>
          <w:szCs w:val="28"/>
        </w:rPr>
        <w:t xml:space="preserve">, пианиста, члена Совета по культуре и искусству при Президенте РФ </w:t>
      </w:r>
      <w:r w:rsidRPr="00DB5DBD">
        <w:rPr>
          <w:rFonts w:asciiTheme="majorBidi" w:hAnsiTheme="majorBidi" w:cstheme="majorBidi"/>
          <w:b/>
          <w:sz w:val="28"/>
          <w:szCs w:val="28"/>
        </w:rPr>
        <w:t>Д. Мацуева</w:t>
      </w:r>
      <w:r w:rsidRPr="00DB5DBD">
        <w:rPr>
          <w:rFonts w:asciiTheme="majorBidi" w:hAnsiTheme="majorBidi" w:cstheme="majorBidi"/>
          <w:sz w:val="28"/>
          <w:szCs w:val="28"/>
        </w:rPr>
        <w:t xml:space="preserve">. </w:t>
      </w:r>
    </w:p>
    <w:p w:rsidR="00DE52D8" w:rsidRPr="00DB5DBD" w:rsidRDefault="00DE52D8" w:rsidP="0091594B">
      <w:pPr>
        <w:spacing w:after="0" w:line="360" w:lineRule="auto"/>
        <w:ind w:left="-426" w:firstLine="71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В рамках конференции прошли:</w:t>
      </w:r>
    </w:p>
    <w:p w:rsidR="00DE52D8" w:rsidRPr="00DB5DBD" w:rsidRDefault="00DE52D8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</w:t>
      </w:r>
      <w:r w:rsidRPr="00DB5DBD">
        <w:rPr>
          <w:rFonts w:asciiTheme="majorBidi" w:hAnsiTheme="majorBidi" w:cstheme="majorBidi"/>
          <w:b/>
          <w:sz w:val="28"/>
          <w:szCs w:val="28"/>
        </w:rPr>
        <w:t>открытое заседание Совета Ассоциации музыкальных конкурсов России</w:t>
      </w:r>
      <w:r w:rsidRPr="00DB5DBD">
        <w:rPr>
          <w:rFonts w:asciiTheme="majorBidi" w:hAnsiTheme="majorBidi" w:cstheme="majorBidi"/>
          <w:sz w:val="28"/>
          <w:szCs w:val="28"/>
        </w:rPr>
        <w:t xml:space="preserve"> под председательством Председателя Совета, главного редактора национальной газеты «Музыкальное обозрение» </w:t>
      </w:r>
      <w:r w:rsidRPr="00DB5DBD">
        <w:rPr>
          <w:rFonts w:asciiTheme="majorBidi" w:hAnsiTheme="majorBidi" w:cstheme="majorBidi"/>
          <w:b/>
          <w:sz w:val="28"/>
          <w:szCs w:val="28"/>
        </w:rPr>
        <w:t>Андрея Устинова</w:t>
      </w:r>
      <w:r w:rsidRPr="00DB5DBD">
        <w:rPr>
          <w:rFonts w:asciiTheme="majorBidi" w:hAnsiTheme="majorBidi" w:cstheme="majorBidi"/>
          <w:sz w:val="28"/>
          <w:szCs w:val="28"/>
        </w:rPr>
        <w:t>;</w:t>
      </w:r>
    </w:p>
    <w:p w:rsidR="00DE52D8" w:rsidRPr="00DB5DBD" w:rsidRDefault="00DE52D8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</w:t>
      </w:r>
      <w:r w:rsidRPr="00DB5DBD">
        <w:rPr>
          <w:rFonts w:asciiTheme="majorBidi" w:hAnsiTheme="majorBidi" w:cstheme="majorBidi"/>
          <w:b/>
          <w:sz w:val="28"/>
          <w:szCs w:val="28"/>
        </w:rPr>
        <w:t>Круглый стол «Современное состояние конкурсного движения в России: достижения, проблемы, новая модель»</w:t>
      </w:r>
      <w:r w:rsidRPr="00DB5DBD">
        <w:rPr>
          <w:rFonts w:asciiTheme="majorBidi" w:hAnsiTheme="majorBidi" w:cstheme="majorBidi"/>
          <w:sz w:val="28"/>
          <w:szCs w:val="28"/>
        </w:rPr>
        <w:t xml:space="preserve">, в котором приняли участие члены Совета АМКР и почетные гости Конференции: член Совета по культуре и искусству при Президенте РФ, директор МССМШ им. Гнесиных </w:t>
      </w:r>
      <w:r w:rsidRPr="00DB5DBD">
        <w:rPr>
          <w:rFonts w:asciiTheme="majorBidi" w:hAnsiTheme="majorBidi" w:cstheme="majorBidi"/>
          <w:b/>
          <w:sz w:val="28"/>
          <w:szCs w:val="28"/>
        </w:rPr>
        <w:t>Михаил Хохлов</w:t>
      </w:r>
      <w:r w:rsidRPr="00DB5DBD">
        <w:rPr>
          <w:rFonts w:asciiTheme="majorBidi" w:hAnsiTheme="majorBidi" w:cstheme="majorBidi"/>
          <w:sz w:val="28"/>
          <w:szCs w:val="28"/>
        </w:rPr>
        <w:t xml:space="preserve">, директор ЦМШ при Московской консерватории </w:t>
      </w:r>
      <w:r w:rsidRPr="00DB5DBD">
        <w:rPr>
          <w:rFonts w:asciiTheme="majorBidi" w:hAnsiTheme="majorBidi" w:cstheme="majorBidi"/>
          <w:b/>
          <w:sz w:val="28"/>
          <w:szCs w:val="28"/>
        </w:rPr>
        <w:t>Владимир Овчинников</w:t>
      </w:r>
      <w:r w:rsidRPr="00DB5DBD">
        <w:rPr>
          <w:rFonts w:asciiTheme="majorBidi" w:hAnsiTheme="majorBidi" w:cstheme="majorBidi"/>
          <w:sz w:val="28"/>
          <w:szCs w:val="28"/>
        </w:rPr>
        <w:t xml:space="preserve">, проректор РАМ им. Гнесиных </w:t>
      </w:r>
      <w:r w:rsidRPr="00DB5DBD">
        <w:rPr>
          <w:rFonts w:asciiTheme="majorBidi" w:hAnsiTheme="majorBidi" w:cstheme="majorBidi"/>
          <w:b/>
          <w:sz w:val="28"/>
          <w:szCs w:val="28"/>
        </w:rPr>
        <w:t>Александр Базиков</w:t>
      </w:r>
      <w:r w:rsidRPr="00DB5DBD">
        <w:rPr>
          <w:rFonts w:asciiTheme="majorBidi" w:hAnsiTheme="majorBidi" w:cstheme="majorBidi"/>
          <w:sz w:val="28"/>
          <w:szCs w:val="28"/>
        </w:rPr>
        <w:t xml:space="preserve">, директор Новосибирской специальной музыкальной школы (колледжа) </w:t>
      </w:r>
      <w:r w:rsidRPr="00DB5DBD">
        <w:rPr>
          <w:rFonts w:asciiTheme="majorBidi" w:hAnsiTheme="majorBidi" w:cstheme="majorBidi"/>
          <w:b/>
          <w:sz w:val="28"/>
          <w:szCs w:val="28"/>
        </w:rPr>
        <w:t>Александр Марченко</w:t>
      </w:r>
      <w:r w:rsidRPr="00DB5DBD">
        <w:rPr>
          <w:rFonts w:asciiTheme="majorBidi" w:hAnsiTheme="majorBidi" w:cstheme="majorBidi"/>
          <w:sz w:val="28"/>
          <w:szCs w:val="28"/>
        </w:rPr>
        <w:t xml:space="preserve">, баянист, профессор РАМ им. Гнесиных 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Фридрих </w:t>
      </w:r>
      <w:proofErr w:type="spellStart"/>
      <w:r w:rsidRPr="00DB5DBD">
        <w:rPr>
          <w:rFonts w:asciiTheme="majorBidi" w:hAnsiTheme="majorBidi" w:cstheme="majorBidi"/>
          <w:b/>
          <w:sz w:val="28"/>
          <w:szCs w:val="28"/>
        </w:rPr>
        <w:t>Липс</w:t>
      </w:r>
      <w:proofErr w:type="spellEnd"/>
      <w:r w:rsidRPr="00DB5DBD">
        <w:rPr>
          <w:rFonts w:asciiTheme="majorBidi" w:hAnsiTheme="majorBidi" w:cstheme="majorBidi"/>
          <w:sz w:val="28"/>
          <w:szCs w:val="28"/>
        </w:rPr>
        <w:t xml:space="preserve">; </w:t>
      </w:r>
    </w:p>
    <w:p w:rsidR="00DE52D8" w:rsidRPr="00DB5DBD" w:rsidRDefault="00DE52D8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презентация </w:t>
      </w:r>
      <w:r w:rsidR="000A06E8">
        <w:rPr>
          <w:rFonts w:asciiTheme="majorBidi" w:hAnsiTheme="majorBidi" w:cstheme="majorBidi"/>
          <w:b/>
          <w:sz w:val="28"/>
          <w:szCs w:val="28"/>
        </w:rPr>
        <w:t xml:space="preserve">нового 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Справочника «Музыкальные конкурсы России. 2015» </w:t>
      </w:r>
      <w:r w:rsidRPr="00DB5DBD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0A06E8">
        <w:rPr>
          <w:rFonts w:asciiTheme="majorBidi" w:hAnsiTheme="majorBidi" w:cstheme="majorBidi"/>
          <w:sz w:val="28"/>
          <w:szCs w:val="28"/>
        </w:rPr>
        <w:t>вып</w:t>
      </w:r>
      <w:proofErr w:type="spellEnd"/>
      <w:r w:rsidR="000A06E8">
        <w:rPr>
          <w:rFonts w:asciiTheme="majorBidi" w:hAnsiTheme="majorBidi" w:cstheme="majorBidi"/>
          <w:sz w:val="28"/>
          <w:szCs w:val="28"/>
        </w:rPr>
        <w:t>. 4)</w:t>
      </w:r>
      <w:r w:rsidRPr="00DB5DBD">
        <w:rPr>
          <w:rFonts w:asciiTheme="majorBidi" w:hAnsiTheme="majorBidi" w:cstheme="majorBidi"/>
          <w:sz w:val="28"/>
          <w:szCs w:val="28"/>
        </w:rPr>
        <w:t>, в котором содержатся сведения о 154 музыкальных конкурсах, проводимых в 44 городах РФ</w:t>
      </w:r>
      <w:r w:rsidR="000A06E8">
        <w:rPr>
          <w:rFonts w:asciiTheme="majorBidi" w:hAnsiTheme="majorBidi" w:cstheme="majorBidi"/>
          <w:sz w:val="28"/>
          <w:szCs w:val="28"/>
        </w:rPr>
        <w:t xml:space="preserve"> (и</w:t>
      </w:r>
      <w:r w:rsidR="000A06E8" w:rsidRPr="00DB5DBD">
        <w:rPr>
          <w:rFonts w:asciiTheme="majorBidi" w:hAnsiTheme="majorBidi" w:cstheme="majorBidi"/>
          <w:sz w:val="28"/>
          <w:szCs w:val="28"/>
        </w:rPr>
        <w:t>здательств</w:t>
      </w:r>
      <w:r w:rsidR="000A06E8">
        <w:rPr>
          <w:rFonts w:asciiTheme="majorBidi" w:hAnsiTheme="majorBidi" w:cstheme="majorBidi"/>
          <w:sz w:val="28"/>
          <w:szCs w:val="28"/>
        </w:rPr>
        <w:t>о</w:t>
      </w:r>
      <w:r w:rsidR="000A06E8" w:rsidRPr="00DB5DBD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0A06E8" w:rsidRPr="00DB5DBD">
        <w:rPr>
          <w:rFonts w:asciiTheme="majorBidi" w:hAnsiTheme="majorBidi" w:cstheme="majorBidi"/>
          <w:sz w:val="28"/>
          <w:szCs w:val="28"/>
        </w:rPr>
        <w:t>КомпозиторСанкт</w:t>
      </w:r>
      <w:proofErr w:type="spellEnd"/>
      <w:r w:rsidR="000A06E8" w:rsidRPr="00DB5DBD">
        <w:rPr>
          <w:rFonts w:asciiTheme="majorBidi" w:hAnsiTheme="majorBidi" w:cstheme="majorBidi"/>
          <w:sz w:val="28"/>
          <w:szCs w:val="28"/>
        </w:rPr>
        <w:t>-Петербург», 2015</w:t>
      </w:r>
      <w:r w:rsidR="000A06E8">
        <w:rPr>
          <w:rFonts w:asciiTheme="majorBidi" w:hAnsiTheme="majorBidi" w:cstheme="majorBidi"/>
          <w:sz w:val="28"/>
          <w:szCs w:val="28"/>
        </w:rPr>
        <w:t xml:space="preserve">. </w:t>
      </w:r>
      <w:r w:rsidR="000A06E8" w:rsidRPr="00DB5DBD">
        <w:rPr>
          <w:rFonts w:asciiTheme="majorBidi" w:hAnsiTheme="majorBidi" w:cstheme="majorBidi"/>
          <w:sz w:val="28"/>
          <w:szCs w:val="28"/>
        </w:rPr>
        <w:t>2-й том Библиотеки газеты «Музыкальное обозрение»)</w:t>
      </w:r>
    </w:p>
    <w:p w:rsidR="00DE52D8" w:rsidRPr="00DB5DBD" w:rsidRDefault="00DE52D8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</w:t>
      </w:r>
      <w:r w:rsidRPr="00DB5DBD">
        <w:rPr>
          <w:rFonts w:asciiTheme="majorBidi" w:hAnsiTheme="majorBidi" w:cstheme="majorBidi"/>
          <w:b/>
          <w:sz w:val="28"/>
          <w:szCs w:val="28"/>
        </w:rPr>
        <w:t>дискуссия на тему «Детские и юношеские конкурсы в России»</w:t>
      </w:r>
      <w:r w:rsidRPr="00DB5DBD">
        <w:rPr>
          <w:rFonts w:asciiTheme="majorBidi" w:hAnsiTheme="majorBidi" w:cstheme="majorBidi"/>
          <w:sz w:val="28"/>
          <w:szCs w:val="28"/>
        </w:rPr>
        <w:t xml:space="preserve">, в ходе которой с сообщениями выступили директора конкурсов имени М.П. </w:t>
      </w:r>
      <w:proofErr w:type="spellStart"/>
      <w:r w:rsidRPr="00DB5DBD">
        <w:rPr>
          <w:rFonts w:asciiTheme="majorBidi" w:hAnsiTheme="majorBidi" w:cstheme="majorBidi"/>
          <w:sz w:val="28"/>
          <w:szCs w:val="28"/>
        </w:rPr>
        <w:t>Мазура</w:t>
      </w:r>
      <w:proofErr w:type="spellEnd"/>
      <w:r w:rsidRPr="00DB5DBD">
        <w:rPr>
          <w:rFonts w:asciiTheme="majorBidi" w:hAnsiTheme="majorBidi" w:cstheme="majorBidi"/>
          <w:sz w:val="28"/>
          <w:szCs w:val="28"/>
        </w:rPr>
        <w:t xml:space="preserve"> (Санкт-Петербург), имени В.Ю. </w:t>
      </w:r>
      <w:proofErr w:type="spellStart"/>
      <w:r w:rsidRPr="00DB5DBD">
        <w:rPr>
          <w:rFonts w:asciiTheme="majorBidi" w:hAnsiTheme="majorBidi" w:cstheme="majorBidi"/>
          <w:sz w:val="28"/>
          <w:szCs w:val="28"/>
        </w:rPr>
        <w:t>Виллуана</w:t>
      </w:r>
      <w:proofErr w:type="spellEnd"/>
      <w:r w:rsidRPr="00DB5DBD">
        <w:rPr>
          <w:rFonts w:asciiTheme="majorBidi" w:hAnsiTheme="majorBidi" w:cstheme="majorBidi"/>
          <w:sz w:val="28"/>
          <w:szCs w:val="28"/>
        </w:rPr>
        <w:t xml:space="preserve"> (Нижний Новгород), конкурса на призы Ольги Сосновской (Сыктывкар). </w:t>
      </w:r>
    </w:p>
    <w:p w:rsidR="00DE52D8" w:rsidRPr="00DB5DBD" w:rsidRDefault="00DE52D8" w:rsidP="0091594B">
      <w:pPr>
        <w:spacing w:after="0" w:line="360" w:lineRule="auto"/>
        <w:ind w:left="-426"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lastRenderedPageBreak/>
        <w:t xml:space="preserve">      — </w:t>
      </w:r>
      <w:r w:rsidRPr="00DB5DBD">
        <w:rPr>
          <w:rFonts w:asciiTheme="majorBidi" w:hAnsiTheme="majorBidi" w:cstheme="majorBidi"/>
          <w:b/>
          <w:sz w:val="28"/>
          <w:szCs w:val="28"/>
        </w:rPr>
        <w:t>презентация книги «Международный конкурс имени П.И. Чайковского: хроника событий, факты, интервью, комментарии. 1994. 1998. 2002. 2007. 2011»</w:t>
      </w:r>
      <w:r w:rsidRPr="00DB5DBD">
        <w:rPr>
          <w:rFonts w:asciiTheme="majorBidi" w:hAnsiTheme="majorBidi" w:cstheme="majorBidi"/>
          <w:sz w:val="28"/>
          <w:szCs w:val="28"/>
        </w:rPr>
        <w:t xml:space="preserve"> (издательство «Композитор-Санкт-Петербург», 2014; 1-й том Библиотеки газеты «Музыкальное обозрение»);</w:t>
      </w:r>
    </w:p>
    <w:p w:rsidR="00DE52D8" w:rsidRPr="00DB5DBD" w:rsidRDefault="00DE52D8" w:rsidP="0091594B">
      <w:pPr>
        <w:spacing w:after="0" w:line="360" w:lineRule="auto"/>
        <w:ind w:left="-426"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       — 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творческая встреча с арт-директором </w:t>
      </w:r>
      <w:r w:rsidRPr="00DB5DBD">
        <w:rPr>
          <w:rFonts w:asciiTheme="majorBidi" w:hAnsiTheme="majorBidi" w:cstheme="majorBidi"/>
          <w:b/>
          <w:sz w:val="28"/>
          <w:szCs w:val="28"/>
          <w:lang w:val="en-US"/>
        </w:rPr>
        <w:t>XV</w:t>
      </w:r>
      <w:r w:rsidRPr="00DB5DBD">
        <w:rPr>
          <w:rFonts w:asciiTheme="majorBidi" w:hAnsiTheme="majorBidi" w:cstheme="majorBidi"/>
          <w:b/>
          <w:sz w:val="28"/>
          <w:szCs w:val="28"/>
        </w:rPr>
        <w:t xml:space="preserve"> Конкурса имени П.И. Чайковского Петером Гроте.</w:t>
      </w:r>
    </w:p>
    <w:p w:rsidR="0098266D" w:rsidRPr="00DB5DBD" w:rsidRDefault="00DE52D8" w:rsidP="0091594B">
      <w:pPr>
        <w:spacing w:after="0" w:line="360" w:lineRule="auto"/>
        <w:ind w:left="-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       </w:t>
      </w:r>
      <w:r w:rsidR="0098266D" w:rsidRPr="00DB5DBD">
        <w:rPr>
          <w:rFonts w:asciiTheme="majorBidi" w:hAnsiTheme="majorBidi" w:cstheme="majorBidi"/>
          <w:sz w:val="28"/>
          <w:szCs w:val="28"/>
        </w:rPr>
        <w:t>Участник</w:t>
      </w:r>
      <w:r w:rsidR="000A06E8">
        <w:rPr>
          <w:rFonts w:asciiTheme="majorBidi" w:hAnsiTheme="majorBidi" w:cstheme="majorBidi"/>
          <w:sz w:val="28"/>
          <w:szCs w:val="28"/>
        </w:rPr>
        <w:t>ам</w:t>
      </w:r>
      <w:r w:rsidR="0098266D" w:rsidRPr="00DB5DBD">
        <w:rPr>
          <w:rFonts w:asciiTheme="majorBidi" w:hAnsiTheme="majorBidi" w:cstheme="majorBidi"/>
          <w:sz w:val="28"/>
          <w:szCs w:val="28"/>
        </w:rPr>
        <w:t xml:space="preserve"> Конференции </w:t>
      </w:r>
      <w:r w:rsidR="000A06E8">
        <w:rPr>
          <w:rFonts w:asciiTheme="majorBidi" w:hAnsiTheme="majorBidi" w:cstheme="majorBidi"/>
          <w:sz w:val="28"/>
          <w:szCs w:val="28"/>
        </w:rPr>
        <w:t xml:space="preserve">была предоставлена возможность </w:t>
      </w:r>
      <w:r w:rsidR="0098266D" w:rsidRPr="00DB5DBD">
        <w:rPr>
          <w:rFonts w:asciiTheme="majorBidi" w:hAnsiTheme="majorBidi" w:cstheme="majorBidi"/>
          <w:sz w:val="28"/>
          <w:szCs w:val="28"/>
        </w:rPr>
        <w:t>посети</w:t>
      </w:r>
      <w:r w:rsidR="000A06E8">
        <w:rPr>
          <w:rFonts w:asciiTheme="majorBidi" w:hAnsiTheme="majorBidi" w:cstheme="majorBidi"/>
          <w:sz w:val="28"/>
          <w:szCs w:val="28"/>
        </w:rPr>
        <w:t xml:space="preserve">ть </w:t>
      </w:r>
      <w:r w:rsidR="0098266D" w:rsidRPr="00DB5DBD">
        <w:rPr>
          <w:rFonts w:asciiTheme="majorBidi" w:hAnsiTheme="majorBidi" w:cstheme="majorBidi"/>
          <w:sz w:val="28"/>
          <w:szCs w:val="28"/>
        </w:rPr>
        <w:t xml:space="preserve">прослушивания </w:t>
      </w:r>
      <w:r w:rsidR="0098266D" w:rsidRPr="00DB5DBD">
        <w:rPr>
          <w:rFonts w:asciiTheme="majorBidi" w:hAnsiTheme="majorBidi" w:cstheme="majorBidi"/>
          <w:sz w:val="28"/>
          <w:szCs w:val="28"/>
          <w:lang w:val="en-US"/>
        </w:rPr>
        <w:t>III</w:t>
      </w:r>
      <w:r w:rsidR="0098266D" w:rsidRPr="00DB5DBD">
        <w:rPr>
          <w:rFonts w:asciiTheme="majorBidi" w:hAnsiTheme="majorBidi" w:cstheme="majorBidi"/>
          <w:sz w:val="28"/>
          <w:szCs w:val="28"/>
        </w:rPr>
        <w:t xml:space="preserve"> тура Конкурса по специальностям «фортепиано» и «скрипка».</w:t>
      </w:r>
    </w:p>
    <w:p w:rsidR="0028222A" w:rsidRPr="00DB5DBD" w:rsidRDefault="0028222A" w:rsidP="0091594B">
      <w:pPr>
        <w:spacing w:after="0" w:line="360" w:lineRule="auto"/>
        <w:ind w:left="-426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28222A" w:rsidRPr="00DB5DBD" w:rsidRDefault="0028222A" w:rsidP="0091594B">
      <w:pPr>
        <w:spacing w:after="0" w:line="360" w:lineRule="auto"/>
        <w:ind w:left="-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***</w:t>
      </w:r>
    </w:p>
    <w:p w:rsidR="0028222A" w:rsidRPr="00DB5DBD" w:rsidRDefault="0028222A" w:rsidP="0091594B">
      <w:pPr>
        <w:spacing w:after="0" w:line="360" w:lineRule="auto"/>
        <w:ind w:left="-426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4E7DBF" w:rsidRPr="00DB5DBD" w:rsidRDefault="004E7DBF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С докладом «Конкурсное движение в России и 15 лет АМКР: итоги, проблемы, перспективы» выступил председатель Совета АМКР Андрей Устинов. </w:t>
      </w:r>
    </w:p>
    <w:p w:rsidR="0028222A" w:rsidRPr="00DB5DBD" w:rsidRDefault="0028222A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В докладе А. Устинова</w:t>
      </w:r>
      <w:r w:rsidR="001374A6" w:rsidRPr="00DB5DBD">
        <w:rPr>
          <w:rFonts w:asciiTheme="majorBidi" w:hAnsiTheme="majorBidi" w:cstheme="majorBidi"/>
          <w:sz w:val="28"/>
          <w:szCs w:val="28"/>
        </w:rPr>
        <w:t>,</w:t>
      </w:r>
      <w:r w:rsidRPr="00DB5DBD">
        <w:rPr>
          <w:rFonts w:asciiTheme="majorBidi" w:hAnsiTheme="majorBidi" w:cstheme="majorBidi"/>
          <w:sz w:val="28"/>
          <w:szCs w:val="28"/>
        </w:rPr>
        <w:t xml:space="preserve"> выступлениях участников и гостей форума рассматривалась деятельность АМКР, актуальные вопросы конкурсного движения в России на современном этапе.</w:t>
      </w:r>
    </w:p>
    <w:p w:rsidR="00A50A56" w:rsidRPr="00DB5DBD" w:rsidRDefault="00A50A56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</w:p>
    <w:p w:rsidR="00A50A56" w:rsidRPr="00DB5DBD" w:rsidRDefault="009A3D6E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b/>
          <w:bCs/>
          <w:sz w:val="28"/>
          <w:szCs w:val="28"/>
        </w:rPr>
        <w:t>На Конференции были озвучены конструктивные предложения по совершенствованию и профессионализации конкурсного дела в России</w:t>
      </w:r>
      <w:r w:rsidRPr="00DB5DBD">
        <w:rPr>
          <w:rFonts w:asciiTheme="majorBidi" w:hAnsiTheme="majorBidi" w:cstheme="majorBidi"/>
          <w:sz w:val="28"/>
          <w:szCs w:val="28"/>
        </w:rPr>
        <w:t>. Среди них</w:t>
      </w:r>
      <w:r w:rsidR="00A50A56" w:rsidRPr="00DB5DBD">
        <w:rPr>
          <w:rFonts w:asciiTheme="majorBidi" w:hAnsiTheme="majorBidi" w:cstheme="majorBidi"/>
          <w:sz w:val="28"/>
          <w:szCs w:val="28"/>
        </w:rPr>
        <w:t xml:space="preserve">: </w:t>
      </w:r>
    </w:p>
    <w:p w:rsidR="009A3D6E" w:rsidRPr="00DB5DBD" w:rsidRDefault="009A3D6E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</w:t>
      </w:r>
      <w:r w:rsidR="00DB5DBD">
        <w:rPr>
          <w:rFonts w:asciiTheme="majorBidi" w:hAnsiTheme="majorBidi" w:cstheme="majorBidi"/>
          <w:sz w:val="28"/>
          <w:szCs w:val="28"/>
        </w:rPr>
        <w:t xml:space="preserve">скорейшая </w:t>
      </w:r>
      <w:r w:rsidRPr="00DB5DBD">
        <w:rPr>
          <w:rFonts w:asciiTheme="majorBidi" w:hAnsiTheme="majorBidi" w:cstheme="majorBidi"/>
          <w:sz w:val="28"/>
          <w:szCs w:val="28"/>
        </w:rPr>
        <w:t>разработка Положения о музыкальном конкурсе с привлечением сотрудников Ассоциации</w:t>
      </w:r>
      <w:r w:rsidR="00DB5DBD">
        <w:rPr>
          <w:rFonts w:asciiTheme="majorBidi" w:hAnsiTheme="majorBidi" w:cstheme="majorBidi"/>
          <w:sz w:val="28"/>
          <w:szCs w:val="28"/>
        </w:rPr>
        <w:t xml:space="preserve"> (Объединения)</w:t>
      </w:r>
      <w:r w:rsidR="008F7EED">
        <w:rPr>
          <w:rFonts w:asciiTheme="majorBidi" w:hAnsiTheme="majorBidi" w:cstheme="majorBidi"/>
          <w:sz w:val="28"/>
          <w:szCs w:val="28"/>
        </w:rPr>
        <w:t xml:space="preserve">, совместно с Министерством культуры РФ и Союзом концертных организаций России; </w:t>
      </w:r>
    </w:p>
    <w:p w:rsidR="0046495D" w:rsidRPr="00DB5DBD" w:rsidRDefault="00A50A56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</w:t>
      </w:r>
      <w:r w:rsidR="009A3D6E" w:rsidRPr="00DB5DBD">
        <w:rPr>
          <w:rFonts w:asciiTheme="majorBidi" w:hAnsiTheme="majorBidi" w:cstheme="majorBidi"/>
          <w:sz w:val="28"/>
          <w:szCs w:val="28"/>
        </w:rPr>
        <w:t>необходимость разработки в ближайшее время критериев категоризации и классификации музыкальных конкурсов</w:t>
      </w:r>
      <w:r w:rsidR="001374A6" w:rsidRPr="00DB5DBD">
        <w:rPr>
          <w:rFonts w:asciiTheme="majorBidi" w:hAnsiTheme="majorBidi" w:cstheme="majorBidi"/>
          <w:sz w:val="28"/>
          <w:szCs w:val="28"/>
        </w:rPr>
        <w:t>, в зависимости от</w:t>
      </w:r>
      <w:r w:rsidRPr="00DB5DBD">
        <w:rPr>
          <w:rFonts w:asciiTheme="majorBidi" w:hAnsiTheme="majorBidi" w:cstheme="majorBidi"/>
          <w:sz w:val="28"/>
          <w:szCs w:val="28"/>
        </w:rPr>
        <w:t xml:space="preserve"> </w:t>
      </w:r>
      <w:r w:rsidR="001374A6" w:rsidRPr="00DB5DBD">
        <w:rPr>
          <w:rFonts w:asciiTheme="majorBidi" w:hAnsiTheme="majorBidi" w:cstheme="majorBidi"/>
          <w:sz w:val="28"/>
          <w:szCs w:val="28"/>
        </w:rPr>
        <w:t>их качественного уровня</w:t>
      </w:r>
      <w:r w:rsidRPr="00DB5DBD">
        <w:rPr>
          <w:rFonts w:asciiTheme="majorBidi" w:hAnsiTheme="majorBidi" w:cstheme="majorBidi"/>
          <w:sz w:val="28"/>
          <w:szCs w:val="28"/>
        </w:rPr>
        <w:t xml:space="preserve">; </w:t>
      </w:r>
      <w:r w:rsidR="0046495D" w:rsidRPr="00DB5DBD">
        <w:rPr>
          <w:rFonts w:asciiTheme="majorBidi" w:hAnsiTheme="majorBidi" w:cstheme="majorBidi"/>
          <w:sz w:val="28"/>
          <w:szCs w:val="28"/>
        </w:rPr>
        <w:tab/>
      </w:r>
    </w:p>
    <w:p w:rsidR="00A50A56" w:rsidRPr="00DB5DBD" w:rsidRDefault="00A50A56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—</w:t>
      </w:r>
      <w:r w:rsidR="001374A6" w:rsidRPr="00DB5DBD">
        <w:rPr>
          <w:rFonts w:asciiTheme="majorBidi" w:hAnsiTheme="majorBidi" w:cstheme="majorBidi"/>
          <w:sz w:val="28"/>
          <w:szCs w:val="28"/>
        </w:rPr>
        <w:t xml:space="preserve"> </w:t>
      </w:r>
      <w:r w:rsidR="00DB5DBD">
        <w:rPr>
          <w:rFonts w:asciiTheme="majorBidi" w:hAnsiTheme="majorBidi" w:cstheme="majorBidi"/>
          <w:sz w:val="28"/>
          <w:szCs w:val="28"/>
        </w:rPr>
        <w:t xml:space="preserve">определение </w:t>
      </w:r>
      <w:r w:rsidR="001374A6" w:rsidRPr="00DB5DBD">
        <w:rPr>
          <w:rFonts w:asciiTheme="majorBidi" w:hAnsiTheme="majorBidi" w:cstheme="majorBidi"/>
          <w:sz w:val="28"/>
          <w:szCs w:val="28"/>
        </w:rPr>
        <w:t>критери</w:t>
      </w:r>
      <w:r w:rsidR="009A3D6E" w:rsidRPr="00DB5DBD">
        <w:rPr>
          <w:rFonts w:asciiTheme="majorBidi" w:hAnsiTheme="majorBidi" w:cstheme="majorBidi"/>
          <w:sz w:val="28"/>
          <w:szCs w:val="28"/>
        </w:rPr>
        <w:t>ев</w:t>
      </w:r>
      <w:r w:rsidR="001374A6" w:rsidRPr="00DB5DBD">
        <w:rPr>
          <w:rFonts w:asciiTheme="majorBidi" w:hAnsiTheme="majorBidi" w:cstheme="majorBidi"/>
          <w:sz w:val="28"/>
          <w:szCs w:val="28"/>
        </w:rPr>
        <w:t xml:space="preserve"> категоризаци</w:t>
      </w:r>
      <w:r w:rsidR="00DB5DBD">
        <w:rPr>
          <w:rFonts w:asciiTheme="majorBidi" w:hAnsiTheme="majorBidi" w:cstheme="majorBidi"/>
          <w:sz w:val="28"/>
          <w:szCs w:val="28"/>
        </w:rPr>
        <w:t>и</w:t>
      </w:r>
      <w:r w:rsidR="001374A6" w:rsidRPr="00DB5DBD">
        <w:rPr>
          <w:rFonts w:asciiTheme="majorBidi" w:hAnsiTheme="majorBidi" w:cstheme="majorBidi"/>
          <w:sz w:val="28"/>
          <w:szCs w:val="28"/>
        </w:rPr>
        <w:t xml:space="preserve"> конкурсов: возраст участников, состав участников, жюри, система оценок, количество туров, бюджет, призовой фонд, уровень программных требований, наличие в </w:t>
      </w:r>
      <w:r w:rsidR="00D9679E">
        <w:rPr>
          <w:rFonts w:asciiTheme="majorBidi" w:hAnsiTheme="majorBidi" w:cstheme="majorBidi"/>
          <w:sz w:val="28"/>
          <w:szCs w:val="28"/>
        </w:rPr>
        <w:t>ф</w:t>
      </w:r>
      <w:r w:rsidR="001374A6" w:rsidRPr="00DB5DBD">
        <w:rPr>
          <w:rFonts w:asciiTheme="majorBidi" w:hAnsiTheme="majorBidi" w:cstheme="majorBidi"/>
          <w:sz w:val="28"/>
          <w:szCs w:val="28"/>
        </w:rPr>
        <w:t xml:space="preserve">инале симфонического или камерного оркестра; </w:t>
      </w:r>
    </w:p>
    <w:p w:rsidR="001374A6" w:rsidRPr="00DB5DBD" w:rsidRDefault="001374A6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lastRenderedPageBreak/>
        <w:t xml:space="preserve">— </w:t>
      </w:r>
      <w:r w:rsidR="009A3D6E" w:rsidRPr="00DB5DBD">
        <w:rPr>
          <w:rFonts w:asciiTheme="majorBidi" w:hAnsiTheme="majorBidi" w:cstheme="majorBidi"/>
          <w:sz w:val="28"/>
          <w:szCs w:val="28"/>
        </w:rPr>
        <w:t xml:space="preserve">совершенствование системы </w:t>
      </w:r>
      <w:r w:rsidRPr="00DB5DBD">
        <w:rPr>
          <w:rFonts w:asciiTheme="majorBidi" w:hAnsiTheme="majorBidi" w:cstheme="majorBidi"/>
          <w:sz w:val="28"/>
          <w:szCs w:val="28"/>
        </w:rPr>
        <w:t>и</w:t>
      </w:r>
      <w:r w:rsidR="009A3D6E" w:rsidRPr="00DB5DBD">
        <w:rPr>
          <w:rFonts w:asciiTheme="majorBidi" w:hAnsiTheme="majorBidi" w:cstheme="majorBidi"/>
          <w:sz w:val="28"/>
          <w:szCs w:val="28"/>
        </w:rPr>
        <w:t xml:space="preserve"> </w:t>
      </w:r>
      <w:r w:rsidRPr="00DB5DBD">
        <w:rPr>
          <w:rFonts w:asciiTheme="majorBidi" w:hAnsiTheme="majorBidi" w:cstheme="majorBidi"/>
          <w:sz w:val="28"/>
          <w:szCs w:val="28"/>
        </w:rPr>
        <w:t>принцип</w:t>
      </w:r>
      <w:r w:rsidR="009A3D6E" w:rsidRPr="00DB5DBD">
        <w:rPr>
          <w:rFonts w:asciiTheme="majorBidi" w:hAnsiTheme="majorBidi" w:cstheme="majorBidi"/>
          <w:sz w:val="28"/>
          <w:szCs w:val="28"/>
        </w:rPr>
        <w:t>ов</w:t>
      </w:r>
      <w:r w:rsidRPr="00DB5DBD">
        <w:rPr>
          <w:rFonts w:asciiTheme="majorBidi" w:hAnsiTheme="majorBidi" w:cstheme="majorBidi"/>
          <w:sz w:val="28"/>
          <w:szCs w:val="28"/>
        </w:rPr>
        <w:t xml:space="preserve"> деления участников на возрастные группы и категории. </w:t>
      </w:r>
      <w:r w:rsidR="00D9679E">
        <w:rPr>
          <w:rFonts w:asciiTheme="majorBidi" w:hAnsiTheme="majorBidi" w:cstheme="majorBidi"/>
          <w:sz w:val="28"/>
          <w:szCs w:val="28"/>
        </w:rPr>
        <w:t xml:space="preserve">По предложению </w:t>
      </w:r>
      <w:r w:rsidR="00D9679E" w:rsidRPr="008F7EED">
        <w:rPr>
          <w:rFonts w:asciiTheme="majorBidi" w:hAnsiTheme="majorBidi" w:cstheme="majorBidi"/>
          <w:b/>
          <w:bCs/>
          <w:sz w:val="28"/>
          <w:szCs w:val="28"/>
        </w:rPr>
        <w:t>А. Марченко</w:t>
      </w:r>
      <w:r w:rsidR="00D9679E">
        <w:rPr>
          <w:rFonts w:asciiTheme="majorBidi" w:hAnsiTheme="majorBidi" w:cstheme="majorBidi"/>
          <w:sz w:val="28"/>
          <w:szCs w:val="28"/>
        </w:rPr>
        <w:t>, за</w:t>
      </w:r>
      <w:r w:rsidR="009A3D6E" w:rsidRPr="00DB5DBD">
        <w:rPr>
          <w:rFonts w:asciiTheme="majorBidi" w:hAnsiTheme="majorBidi" w:cstheme="majorBidi"/>
          <w:sz w:val="28"/>
          <w:szCs w:val="28"/>
        </w:rPr>
        <w:t xml:space="preserve"> основ</w:t>
      </w:r>
      <w:r w:rsidR="00D9679E">
        <w:rPr>
          <w:rFonts w:asciiTheme="majorBidi" w:hAnsiTheme="majorBidi" w:cstheme="majorBidi"/>
          <w:sz w:val="28"/>
          <w:szCs w:val="28"/>
        </w:rPr>
        <w:t>у</w:t>
      </w:r>
      <w:r w:rsidR="009A3D6E" w:rsidRPr="00DB5DBD">
        <w:rPr>
          <w:rFonts w:asciiTheme="majorBidi" w:hAnsiTheme="majorBidi" w:cstheme="majorBidi"/>
          <w:sz w:val="28"/>
          <w:szCs w:val="28"/>
        </w:rPr>
        <w:t xml:space="preserve"> </w:t>
      </w:r>
      <w:r w:rsidR="008F7EED">
        <w:rPr>
          <w:rFonts w:asciiTheme="majorBidi" w:hAnsiTheme="majorBidi" w:cstheme="majorBidi"/>
          <w:sz w:val="28"/>
          <w:szCs w:val="28"/>
        </w:rPr>
        <w:t xml:space="preserve">следует </w:t>
      </w:r>
      <w:r w:rsidR="00D9679E">
        <w:rPr>
          <w:rFonts w:asciiTheme="majorBidi" w:hAnsiTheme="majorBidi" w:cstheme="majorBidi"/>
          <w:sz w:val="28"/>
          <w:szCs w:val="28"/>
        </w:rPr>
        <w:t>взять распределение участников по категориям</w:t>
      </w:r>
      <w:r w:rsidR="009C10BB">
        <w:rPr>
          <w:rFonts w:asciiTheme="majorBidi" w:hAnsiTheme="majorBidi" w:cstheme="majorBidi"/>
          <w:sz w:val="28"/>
          <w:szCs w:val="28"/>
        </w:rPr>
        <w:t>, в первую очередь,</w:t>
      </w:r>
      <w:r w:rsidR="00D9679E">
        <w:rPr>
          <w:rFonts w:asciiTheme="majorBidi" w:hAnsiTheme="majorBidi" w:cstheme="majorBidi"/>
          <w:sz w:val="28"/>
          <w:szCs w:val="28"/>
        </w:rPr>
        <w:t xml:space="preserve"> </w:t>
      </w:r>
      <w:r w:rsidR="009A3D6E" w:rsidRPr="00DB5DBD">
        <w:rPr>
          <w:rFonts w:asciiTheme="majorBidi" w:hAnsiTheme="majorBidi" w:cstheme="majorBidi"/>
          <w:sz w:val="28"/>
          <w:szCs w:val="28"/>
        </w:rPr>
        <w:t>в соответствии</w:t>
      </w:r>
      <w:r w:rsidR="008F7EED">
        <w:rPr>
          <w:rFonts w:asciiTheme="majorBidi" w:hAnsiTheme="majorBidi" w:cstheme="majorBidi"/>
          <w:sz w:val="28"/>
          <w:szCs w:val="28"/>
        </w:rPr>
        <w:t xml:space="preserve"> </w:t>
      </w:r>
      <w:r w:rsidR="009A3D6E" w:rsidRPr="00DB5DBD">
        <w:rPr>
          <w:rFonts w:asciiTheme="majorBidi" w:hAnsiTheme="majorBidi" w:cstheme="majorBidi"/>
          <w:sz w:val="28"/>
          <w:szCs w:val="28"/>
        </w:rPr>
        <w:t>с</w:t>
      </w:r>
      <w:r w:rsidR="008F7EED">
        <w:rPr>
          <w:rFonts w:asciiTheme="majorBidi" w:hAnsiTheme="majorBidi" w:cstheme="majorBidi"/>
          <w:sz w:val="28"/>
          <w:szCs w:val="28"/>
        </w:rPr>
        <w:t xml:space="preserve"> </w:t>
      </w:r>
      <w:r w:rsidR="008F7EED" w:rsidRPr="008F7EED">
        <w:rPr>
          <w:rFonts w:asciiTheme="majorBidi" w:hAnsiTheme="majorBidi" w:cstheme="majorBidi"/>
          <w:b/>
          <w:bCs/>
          <w:sz w:val="28"/>
          <w:szCs w:val="28"/>
        </w:rPr>
        <w:t xml:space="preserve">требованиями </w:t>
      </w:r>
      <w:r w:rsidR="008F7EED">
        <w:rPr>
          <w:rFonts w:asciiTheme="majorBidi" w:hAnsiTheme="majorBidi" w:cstheme="majorBidi"/>
          <w:b/>
          <w:bCs/>
          <w:sz w:val="28"/>
          <w:szCs w:val="28"/>
        </w:rPr>
        <w:t>к</w:t>
      </w:r>
      <w:r w:rsidR="008F7EED" w:rsidRPr="008F7EED">
        <w:rPr>
          <w:rFonts w:asciiTheme="majorBidi" w:hAnsiTheme="majorBidi" w:cstheme="majorBidi"/>
          <w:b/>
          <w:bCs/>
          <w:sz w:val="28"/>
          <w:szCs w:val="28"/>
        </w:rPr>
        <w:t xml:space="preserve"> репертуар</w:t>
      </w:r>
      <w:r w:rsidR="008F7EED">
        <w:rPr>
          <w:rFonts w:asciiTheme="majorBidi" w:hAnsiTheme="majorBidi" w:cstheme="majorBidi"/>
          <w:b/>
          <w:bCs/>
          <w:sz w:val="28"/>
          <w:szCs w:val="28"/>
        </w:rPr>
        <w:t>у</w:t>
      </w:r>
      <w:r w:rsidR="009A3D6E" w:rsidRPr="00DB5DBD">
        <w:rPr>
          <w:rFonts w:asciiTheme="majorBidi" w:hAnsiTheme="majorBidi" w:cstheme="majorBidi"/>
          <w:sz w:val="28"/>
          <w:szCs w:val="28"/>
        </w:rPr>
        <w:t>;</w:t>
      </w:r>
    </w:p>
    <w:p w:rsidR="001374A6" w:rsidRPr="00DB5DBD" w:rsidRDefault="001374A6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— повышение требований к количественному и качественному составу жюри. Например, для конкурсов выс</w:t>
      </w:r>
      <w:r w:rsidR="004E7DBF" w:rsidRPr="00DB5DBD">
        <w:rPr>
          <w:rFonts w:asciiTheme="majorBidi" w:hAnsiTheme="majorBidi" w:cstheme="majorBidi"/>
          <w:sz w:val="28"/>
          <w:szCs w:val="28"/>
        </w:rPr>
        <w:t xml:space="preserve">шей </w:t>
      </w:r>
      <w:r w:rsidRPr="00DB5DBD">
        <w:rPr>
          <w:rFonts w:asciiTheme="majorBidi" w:hAnsiTheme="majorBidi" w:cstheme="majorBidi"/>
          <w:sz w:val="28"/>
          <w:szCs w:val="28"/>
        </w:rPr>
        <w:t>категории количество членов жюри должно составлять не менее семи человек</w:t>
      </w:r>
      <w:r w:rsidR="004E7DBF" w:rsidRPr="00DB5DBD">
        <w:rPr>
          <w:rFonts w:asciiTheme="majorBidi" w:hAnsiTheme="majorBidi" w:cstheme="majorBidi"/>
          <w:sz w:val="28"/>
          <w:szCs w:val="28"/>
        </w:rPr>
        <w:t>;</w:t>
      </w:r>
    </w:p>
    <w:p w:rsidR="004E7DBF" w:rsidRPr="00DB5DBD" w:rsidRDefault="004E7DBF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возможность участия </w:t>
      </w:r>
      <w:r w:rsidR="00D9679E">
        <w:rPr>
          <w:rFonts w:asciiTheme="majorBidi" w:hAnsiTheme="majorBidi" w:cstheme="majorBidi"/>
          <w:sz w:val="28"/>
          <w:szCs w:val="28"/>
        </w:rPr>
        <w:t xml:space="preserve">в конкурсе </w:t>
      </w:r>
      <w:r w:rsidRPr="00DB5DBD">
        <w:rPr>
          <w:rFonts w:asciiTheme="majorBidi" w:hAnsiTheme="majorBidi" w:cstheme="majorBidi"/>
          <w:sz w:val="28"/>
          <w:szCs w:val="28"/>
        </w:rPr>
        <w:t xml:space="preserve">учеников членов жюри и </w:t>
      </w:r>
      <w:r w:rsidR="00D9679E">
        <w:rPr>
          <w:rFonts w:asciiTheme="majorBidi" w:hAnsiTheme="majorBidi" w:cstheme="majorBidi"/>
          <w:sz w:val="28"/>
          <w:szCs w:val="28"/>
        </w:rPr>
        <w:t xml:space="preserve">возможность (или невозможность) </w:t>
      </w:r>
      <w:r w:rsidRPr="00DB5DBD">
        <w:rPr>
          <w:rFonts w:asciiTheme="majorBidi" w:hAnsiTheme="majorBidi" w:cstheme="majorBidi"/>
          <w:sz w:val="28"/>
          <w:szCs w:val="28"/>
        </w:rPr>
        <w:t>голосования членов жюри за своих учеников;</w:t>
      </w:r>
    </w:p>
    <w:p w:rsidR="004E7DBF" w:rsidRDefault="004E7DBF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</w:t>
      </w:r>
      <w:r w:rsidR="009A3D6E" w:rsidRPr="00DB5DBD">
        <w:rPr>
          <w:rFonts w:asciiTheme="majorBidi" w:hAnsiTheme="majorBidi" w:cstheme="majorBidi"/>
          <w:sz w:val="28"/>
          <w:szCs w:val="28"/>
        </w:rPr>
        <w:t xml:space="preserve">необходимость дифференциации конкурсов по профессиональным критериям; </w:t>
      </w:r>
      <w:r w:rsidRPr="00DB5DBD">
        <w:rPr>
          <w:rFonts w:asciiTheme="majorBidi" w:hAnsiTheme="majorBidi" w:cstheme="majorBidi"/>
          <w:sz w:val="28"/>
          <w:szCs w:val="28"/>
        </w:rPr>
        <w:t>проведение четкого водораздела между состязаниями профессионального уровня (например, для учащихся и студентов профессиональных музыкальных учебных заведений, с участием концертирующих музыкантов) и конкурсами-фестивалями, конкурсами-смотрами (проходящими в 1</w:t>
      </w:r>
      <w:r w:rsidR="009C10BB">
        <w:rPr>
          <w:rFonts w:asciiTheme="majorBidi" w:hAnsiTheme="majorBidi" w:cstheme="majorBidi"/>
          <w:sz w:val="28"/>
          <w:szCs w:val="28"/>
        </w:rPr>
        <w:t>—</w:t>
      </w:r>
      <w:r w:rsidRPr="00DB5DBD">
        <w:rPr>
          <w:rFonts w:asciiTheme="majorBidi" w:hAnsiTheme="majorBidi" w:cstheme="majorBidi"/>
          <w:sz w:val="28"/>
          <w:szCs w:val="28"/>
        </w:rPr>
        <w:t xml:space="preserve">2 дня, в 1 тур, фактически для всех желающих, </w:t>
      </w:r>
      <w:r w:rsidR="00D9679E">
        <w:rPr>
          <w:rFonts w:asciiTheme="majorBidi" w:hAnsiTheme="majorBidi" w:cstheme="majorBidi"/>
          <w:sz w:val="28"/>
          <w:szCs w:val="28"/>
        </w:rPr>
        <w:t xml:space="preserve">зачастую </w:t>
      </w:r>
      <w:r w:rsidRPr="00DB5DBD">
        <w:rPr>
          <w:rFonts w:asciiTheme="majorBidi" w:hAnsiTheme="majorBidi" w:cstheme="majorBidi"/>
          <w:sz w:val="28"/>
          <w:szCs w:val="28"/>
        </w:rPr>
        <w:t xml:space="preserve">независимо от </w:t>
      </w:r>
      <w:r w:rsidR="00D9679E">
        <w:rPr>
          <w:rFonts w:asciiTheme="majorBidi" w:hAnsiTheme="majorBidi" w:cstheme="majorBidi"/>
          <w:sz w:val="28"/>
          <w:szCs w:val="28"/>
        </w:rPr>
        <w:t xml:space="preserve">их </w:t>
      </w:r>
      <w:r w:rsidRPr="00DB5DBD">
        <w:rPr>
          <w:rFonts w:asciiTheme="majorBidi" w:hAnsiTheme="majorBidi" w:cstheme="majorBidi"/>
          <w:sz w:val="28"/>
          <w:szCs w:val="28"/>
        </w:rPr>
        <w:t>возраста и уровня подготовки);</w:t>
      </w:r>
    </w:p>
    <w:p w:rsidR="009A3D6E" w:rsidRPr="00DB5DBD" w:rsidRDefault="009A3D6E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— введение сертификации дипломов, с целью отграничения конкурсов профессиональной направленности от любительских состязаний и фестивалей;</w:t>
      </w:r>
    </w:p>
    <w:p w:rsidR="004E7DBF" w:rsidRPr="00DB5DBD" w:rsidRDefault="004E7DBF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сокращение числа конкурсов и конкурсов-фестивалей, </w:t>
      </w:r>
      <w:proofErr w:type="spellStart"/>
      <w:r w:rsidRPr="00DB5DBD">
        <w:rPr>
          <w:rFonts w:asciiTheme="majorBidi" w:hAnsiTheme="majorBidi" w:cstheme="majorBidi"/>
          <w:sz w:val="28"/>
          <w:szCs w:val="28"/>
        </w:rPr>
        <w:t>проводящихся</w:t>
      </w:r>
      <w:proofErr w:type="spellEnd"/>
      <w:r w:rsidRPr="00DB5DBD">
        <w:rPr>
          <w:rFonts w:asciiTheme="majorBidi" w:hAnsiTheme="majorBidi" w:cstheme="majorBidi"/>
          <w:sz w:val="28"/>
          <w:szCs w:val="28"/>
        </w:rPr>
        <w:t xml:space="preserve"> для всех возрастных групп (т.н. «от 7 до 70»); </w:t>
      </w:r>
      <w:r w:rsidR="009C10BB">
        <w:rPr>
          <w:rFonts w:asciiTheme="majorBidi" w:hAnsiTheme="majorBidi" w:cstheme="majorBidi"/>
          <w:sz w:val="28"/>
          <w:szCs w:val="28"/>
        </w:rPr>
        <w:t>сокращение числа т.н. «конкурсов-фальшивок», присутствие которых в конкурсном пространстве девальвирует как само понятие конкурса, так и звания лауреата и дипломанта;</w:t>
      </w:r>
    </w:p>
    <w:p w:rsidR="004E7DBF" w:rsidRPr="00DB5DBD" w:rsidRDefault="004E7DBF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определение нижней границы возраста участников, сокращение числа состязаний для дошкольников и младших школьников; </w:t>
      </w:r>
    </w:p>
    <w:p w:rsidR="004E7DBF" w:rsidRPr="00DB5DBD" w:rsidRDefault="004E7DBF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— </w:t>
      </w:r>
      <w:r w:rsidR="003F6A82" w:rsidRPr="00DB5DBD">
        <w:rPr>
          <w:rFonts w:asciiTheme="majorBidi" w:hAnsiTheme="majorBidi" w:cstheme="majorBidi"/>
          <w:sz w:val="28"/>
          <w:szCs w:val="28"/>
        </w:rPr>
        <w:t>регламентация финансовых условий; определение финансовых критериев, необходимых для проведения конкурса (общий бюджет; уровень федерального, регионального, местного финансирования, спонсорского участия и их соотношение; премиальный фонд);</w:t>
      </w:r>
    </w:p>
    <w:p w:rsidR="003F6A82" w:rsidRPr="00DB5DBD" w:rsidRDefault="003F6A82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—</w:t>
      </w:r>
      <w:r w:rsidR="00D9679E">
        <w:rPr>
          <w:rFonts w:asciiTheme="majorBidi" w:hAnsiTheme="majorBidi" w:cstheme="majorBidi"/>
          <w:sz w:val="28"/>
          <w:szCs w:val="28"/>
        </w:rPr>
        <w:t xml:space="preserve"> </w:t>
      </w:r>
      <w:r w:rsidR="0046495D" w:rsidRPr="00DB5DBD">
        <w:rPr>
          <w:rFonts w:asciiTheme="majorBidi" w:hAnsiTheme="majorBidi" w:cstheme="majorBidi"/>
          <w:sz w:val="28"/>
          <w:szCs w:val="28"/>
        </w:rPr>
        <w:t>преодоле</w:t>
      </w:r>
      <w:r w:rsidR="00D9679E">
        <w:rPr>
          <w:rFonts w:asciiTheme="majorBidi" w:hAnsiTheme="majorBidi" w:cstheme="majorBidi"/>
          <w:sz w:val="28"/>
          <w:szCs w:val="28"/>
        </w:rPr>
        <w:t>ние</w:t>
      </w:r>
      <w:r w:rsidR="0046495D" w:rsidRPr="00DB5DBD">
        <w:rPr>
          <w:rFonts w:asciiTheme="majorBidi" w:hAnsiTheme="majorBidi" w:cstheme="majorBidi"/>
          <w:sz w:val="28"/>
          <w:szCs w:val="28"/>
        </w:rPr>
        <w:t xml:space="preserve"> чрезмерн</w:t>
      </w:r>
      <w:r w:rsidR="00D9679E">
        <w:rPr>
          <w:rFonts w:asciiTheme="majorBidi" w:hAnsiTheme="majorBidi" w:cstheme="majorBidi"/>
          <w:sz w:val="28"/>
          <w:szCs w:val="28"/>
        </w:rPr>
        <w:t>ого</w:t>
      </w:r>
      <w:r w:rsidR="0046495D" w:rsidRPr="00DB5DBD">
        <w:rPr>
          <w:rFonts w:asciiTheme="majorBidi" w:hAnsiTheme="majorBidi" w:cstheme="majorBidi"/>
          <w:sz w:val="28"/>
          <w:szCs w:val="28"/>
        </w:rPr>
        <w:t xml:space="preserve"> формализм во взаимоотношениях организаторов и учредителей конкурсов и в системе отчетности</w:t>
      </w:r>
      <w:r w:rsidRPr="00DB5DBD">
        <w:rPr>
          <w:rFonts w:asciiTheme="majorBidi" w:hAnsiTheme="majorBidi" w:cstheme="majorBidi"/>
          <w:sz w:val="28"/>
          <w:szCs w:val="28"/>
        </w:rPr>
        <w:t>;</w:t>
      </w:r>
    </w:p>
    <w:p w:rsidR="0046495D" w:rsidRPr="00DB5DBD" w:rsidRDefault="003F6A82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lastRenderedPageBreak/>
        <w:t xml:space="preserve">— пересмотр критериев и требований Технического задания для учредителей конкурса с учетом специфики конкурса. </w:t>
      </w:r>
      <w:r w:rsidR="0046495D" w:rsidRPr="00DB5DBD">
        <w:rPr>
          <w:rFonts w:asciiTheme="majorBidi" w:hAnsiTheme="majorBidi" w:cstheme="majorBidi"/>
          <w:sz w:val="28"/>
          <w:szCs w:val="28"/>
        </w:rPr>
        <w:t>Н</w:t>
      </w:r>
      <w:r w:rsidRPr="00DB5DBD">
        <w:rPr>
          <w:rFonts w:asciiTheme="majorBidi" w:hAnsiTheme="majorBidi" w:cstheme="majorBidi"/>
          <w:sz w:val="28"/>
          <w:szCs w:val="28"/>
        </w:rPr>
        <w:t>еобходимо выработать более гибкие требования</w:t>
      </w:r>
      <w:r w:rsidR="0046495D" w:rsidRPr="00DB5DBD">
        <w:rPr>
          <w:rFonts w:asciiTheme="majorBidi" w:hAnsiTheme="majorBidi" w:cstheme="majorBidi"/>
          <w:sz w:val="28"/>
          <w:szCs w:val="28"/>
        </w:rPr>
        <w:t xml:space="preserve"> для ТЗ</w:t>
      </w:r>
      <w:r w:rsidRPr="00DB5DBD">
        <w:rPr>
          <w:rFonts w:asciiTheme="majorBidi" w:hAnsiTheme="majorBidi" w:cstheme="majorBidi"/>
          <w:sz w:val="28"/>
          <w:szCs w:val="28"/>
        </w:rPr>
        <w:t xml:space="preserve">, </w:t>
      </w:r>
      <w:r w:rsidR="0046495D" w:rsidRPr="00DB5DBD">
        <w:rPr>
          <w:rFonts w:asciiTheme="majorBidi" w:hAnsiTheme="majorBidi" w:cstheme="majorBidi"/>
          <w:sz w:val="28"/>
          <w:szCs w:val="28"/>
        </w:rPr>
        <w:t xml:space="preserve">учитывая категории конкурсов; </w:t>
      </w:r>
    </w:p>
    <w:p w:rsidR="003F6A82" w:rsidRPr="00DB5DBD" w:rsidRDefault="0046495D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— ориентировать финансирование конкурсов на возможност</w:t>
      </w:r>
      <w:r w:rsidR="00D9679E">
        <w:rPr>
          <w:rFonts w:asciiTheme="majorBidi" w:hAnsiTheme="majorBidi" w:cstheme="majorBidi"/>
          <w:sz w:val="28"/>
          <w:szCs w:val="28"/>
        </w:rPr>
        <w:t>и</w:t>
      </w:r>
      <w:r w:rsidR="003F6A82" w:rsidRPr="00DB5DBD">
        <w:rPr>
          <w:rFonts w:asciiTheme="majorBidi" w:hAnsiTheme="majorBidi" w:cstheme="majorBidi"/>
          <w:sz w:val="28"/>
          <w:szCs w:val="28"/>
        </w:rPr>
        <w:t xml:space="preserve"> </w:t>
      </w:r>
      <w:r w:rsidRPr="00DB5DBD">
        <w:rPr>
          <w:rFonts w:asciiTheme="majorBidi" w:hAnsiTheme="majorBidi" w:cstheme="majorBidi"/>
          <w:sz w:val="28"/>
          <w:szCs w:val="28"/>
        </w:rPr>
        <w:t xml:space="preserve">получения </w:t>
      </w:r>
      <w:r w:rsidR="003F6A82" w:rsidRPr="00DB5DBD">
        <w:rPr>
          <w:rFonts w:asciiTheme="majorBidi" w:hAnsiTheme="majorBidi" w:cstheme="majorBidi"/>
          <w:sz w:val="28"/>
          <w:szCs w:val="28"/>
        </w:rPr>
        <w:t xml:space="preserve">грантов, </w:t>
      </w:r>
      <w:r w:rsidRPr="00DB5DBD">
        <w:rPr>
          <w:rFonts w:asciiTheme="majorBidi" w:hAnsiTheme="majorBidi" w:cstheme="majorBidi"/>
          <w:sz w:val="28"/>
          <w:szCs w:val="28"/>
        </w:rPr>
        <w:t>формирования достойного призового фонда, приглашения</w:t>
      </w:r>
      <w:r w:rsidR="003F6A82" w:rsidRPr="00DB5DBD">
        <w:rPr>
          <w:rFonts w:asciiTheme="majorBidi" w:hAnsiTheme="majorBidi" w:cstheme="majorBidi"/>
          <w:sz w:val="28"/>
          <w:szCs w:val="28"/>
        </w:rPr>
        <w:t xml:space="preserve"> жюри </w:t>
      </w:r>
      <w:r w:rsidRPr="00DB5DBD">
        <w:rPr>
          <w:rFonts w:asciiTheme="majorBidi" w:hAnsiTheme="majorBidi" w:cstheme="majorBidi"/>
          <w:sz w:val="28"/>
          <w:szCs w:val="28"/>
        </w:rPr>
        <w:t>высок</w:t>
      </w:r>
      <w:r w:rsidR="003F6A82" w:rsidRPr="00DB5DBD">
        <w:rPr>
          <w:rFonts w:asciiTheme="majorBidi" w:hAnsiTheme="majorBidi" w:cstheme="majorBidi"/>
          <w:sz w:val="28"/>
          <w:szCs w:val="28"/>
        </w:rPr>
        <w:t>ого уровня, привле</w:t>
      </w:r>
      <w:r w:rsidRPr="00DB5DBD">
        <w:rPr>
          <w:rFonts w:asciiTheme="majorBidi" w:hAnsiTheme="majorBidi" w:cstheme="majorBidi"/>
          <w:sz w:val="28"/>
          <w:szCs w:val="28"/>
        </w:rPr>
        <w:t>чения</w:t>
      </w:r>
      <w:r w:rsidR="003F6A82" w:rsidRPr="00DB5DBD">
        <w:rPr>
          <w:rFonts w:asciiTheme="majorBidi" w:hAnsiTheme="majorBidi" w:cstheme="majorBidi"/>
          <w:sz w:val="28"/>
          <w:szCs w:val="28"/>
        </w:rPr>
        <w:t xml:space="preserve"> оркестр</w:t>
      </w:r>
      <w:r w:rsidRPr="00DB5DBD">
        <w:rPr>
          <w:rFonts w:asciiTheme="majorBidi" w:hAnsiTheme="majorBidi" w:cstheme="majorBidi"/>
          <w:sz w:val="28"/>
          <w:szCs w:val="28"/>
        </w:rPr>
        <w:t>а</w:t>
      </w:r>
      <w:r w:rsidR="003F6A82" w:rsidRPr="00DB5DBD">
        <w:rPr>
          <w:rFonts w:asciiTheme="majorBidi" w:hAnsiTheme="majorBidi" w:cstheme="majorBidi"/>
          <w:sz w:val="28"/>
          <w:szCs w:val="28"/>
        </w:rPr>
        <w:t>, аренд</w:t>
      </w:r>
      <w:r w:rsidRPr="00DB5DBD">
        <w:rPr>
          <w:rFonts w:asciiTheme="majorBidi" w:hAnsiTheme="majorBidi" w:cstheme="majorBidi"/>
          <w:sz w:val="28"/>
          <w:szCs w:val="28"/>
        </w:rPr>
        <w:t xml:space="preserve">ы </w:t>
      </w:r>
      <w:r w:rsidR="003F6A82" w:rsidRPr="00DB5DBD">
        <w:rPr>
          <w:rFonts w:asciiTheme="majorBidi" w:hAnsiTheme="majorBidi" w:cstheme="majorBidi"/>
          <w:sz w:val="28"/>
          <w:szCs w:val="28"/>
        </w:rPr>
        <w:t>концертны</w:t>
      </w:r>
      <w:r w:rsidRPr="00DB5DBD">
        <w:rPr>
          <w:rFonts w:asciiTheme="majorBidi" w:hAnsiTheme="majorBidi" w:cstheme="majorBidi"/>
          <w:sz w:val="28"/>
          <w:szCs w:val="28"/>
        </w:rPr>
        <w:t>х</w:t>
      </w:r>
      <w:r w:rsidR="003F6A82" w:rsidRPr="00DB5DBD">
        <w:rPr>
          <w:rFonts w:asciiTheme="majorBidi" w:hAnsiTheme="majorBidi" w:cstheme="majorBidi"/>
          <w:sz w:val="28"/>
          <w:szCs w:val="28"/>
        </w:rPr>
        <w:t xml:space="preserve"> площад</w:t>
      </w:r>
      <w:r w:rsidRPr="00DB5DBD">
        <w:rPr>
          <w:rFonts w:asciiTheme="majorBidi" w:hAnsiTheme="majorBidi" w:cstheme="majorBidi"/>
          <w:sz w:val="28"/>
          <w:szCs w:val="28"/>
        </w:rPr>
        <w:t>ок</w:t>
      </w:r>
      <w:r w:rsidR="003F6A82" w:rsidRPr="00DB5DBD">
        <w:rPr>
          <w:rFonts w:asciiTheme="majorBidi" w:hAnsiTheme="majorBidi" w:cstheme="majorBidi"/>
          <w:sz w:val="28"/>
          <w:szCs w:val="28"/>
        </w:rPr>
        <w:t xml:space="preserve"> и т.д.</w:t>
      </w:r>
    </w:p>
    <w:p w:rsidR="00990CC8" w:rsidRPr="00DB5DBD" w:rsidRDefault="00990CC8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1594B" w:rsidRPr="00DB5DBD" w:rsidRDefault="0091594B" w:rsidP="0091594B">
      <w:pPr>
        <w:spacing w:after="0" w:line="360" w:lineRule="auto"/>
        <w:ind w:left="-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>***</w:t>
      </w:r>
    </w:p>
    <w:p w:rsidR="0091594B" w:rsidRDefault="0091594B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B5DBD" w:rsidRPr="00DB5DBD" w:rsidRDefault="009A3D6E" w:rsidP="0091594B">
      <w:pPr>
        <w:spacing w:after="0" w:line="360" w:lineRule="auto"/>
        <w:ind w:left="-426" w:firstLine="426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DB5DBD">
        <w:rPr>
          <w:rFonts w:asciiTheme="majorBidi" w:hAnsiTheme="majorBidi" w:cstheme="majorBidi"/>
          <w:b/>
          <w:bCs/>
          <w:sz w:val="28"/>
          <w:szCs w:val="28"/>
        </w:rPr>
        <w:t>Участники Конференции выразили поддержку деятельности Ассоциации (Объединения) музыкальных конкурсов</w:t>
      </w:r>
      <w:r w:rsidRPr="00DB5DBD">
        <w:rPr>
          <w:rFonts w:asciiTheme="majorBidi" w:hAnsiTheme="majorBidi" w:cstheme="majorBidi"/>
          <w:sz w:val="28"/>
          <w:szCs w:val="28"/>
        </w:rPr>
        <w:t xml:space="preserve">. В выступлениях постоянно подчеркивалась </w:t>
      </w:r>
      <w:r w:rsidRPr="00DB5DBD">
        <w:rPr>
          <w:rFonts w:asciiTheme="majorBidi" w:hAnsiTheme="majorBidi" w:cstheme="majorBidi"/>
          <w:b/>
          <w:bCs/>
          <w:sz w:val="28"/>
          <w:szCs w:val="28"/>
        </w:rPr>
        <w:t>ведущая роль АМКР</w:t>
      </w:r>
      <w:r w:rsidRPr="00DB5DBD">
        <w:rPr>
          <w:rFonts w:asciiTheme="majorBidi" w:hAnsiTheme="majorBidi" w:cstheme="majorBidi"/>
          <w:sz w:val="28"/>
          <w:szCs w:val="28"/>
        </w:rPr>
        <w:t xml:space="preserve"> в организации единого конкурсного пространства, в совершенствовании и профессионализации конкурсного дела в нашей стране. Отмечалось, что АМКР с самого начала своей деятельности является лидером российской конкурсной жизни. </w:t>
      </w:r>
      <w:r w:rsidR="00DB5DBD" w:rsidRPr="00DB5DBD">
        <w:rPr>
          <w:rFonts w:asciiTheme="majorBidi" w:hAnsiTheme="majorBidi" w:cstheme="majorBidi"/>
          <w:sz w:val="28"/>
          <w:szCs w:val="28"/>
        </w:rPr>
        <w:t xml:space="preserve">Ассоциация регулярно проводит </w:t>
      </w:r>
      <w:r w:rsidR="00DB5DBD" w:rsidRPr="00DB5DBD">
        <w:rPr>
          <w:rFonts w:asciiTheme="majorBidi" w:hAnsiTheme="majorBidi" w:cstheme="majorBidi"/>
          <w:b/>
          <w:bCs/>
          <w:sz w:val="28"/>
          <w:szCs w:val="28"/>
        </w:rPr>
        <w:t>Мониторинг конкурсного движения</w:t>
      </w:r>
      <w:r w:rsidR="00DB5DBD" w:rsidRPr="00DB5DBD">
        <w:rPr>
          <w:rFonts w:asciiTheme="majorBidi" w:hAnsiTheme="majorBidi" w:cstheme="majorBidi"/>
          <w:sz w:val="28"/>
          <w:szCs w:val="28"/>
        </w:rPr>
        <w:t xml:space="preserve"> в стране и за рубежом, </w:t>
      </w:r>
      <w:r w:rsidR="00DB5DBD" w:rsidRPr="00DB5DBD">
        <w:rPr>
          <w:rFonts w:asciiTheme="majorBidi" w:hAnsiTheme="majorBidi" w:cstheme="majorBidi"/>
          <w:b/>
          <w:bCs/>
          <w:sz w:val="28"/>
          <w:szCs w:val="28"/>
        </w:rPr>
        <w:t>продуктивно взаимодействует с Министерством культуры</w:t>
      </w:r>
      <w:r w:rsidR="00DB5DBD" w:rsidRPr="00DB5DBD">
        <w:rPr>
          <w:rFonts w:asciiTheme="majorBidi" w:hAnsiTheme="majorBidi" w:cstheme="majorBidi"/>
          <w:sz w:val="28"/>
          <w:szCs w:val="28"/>
        </w:rPr>
        <w:t xml:space="preserve">, другими органами государственной власти, заинтересованными в этом вопросе. </w:t>
      </w:r>
    </w:p>
    <w:p w:rsidR="009A3D6E" w:rsidRPr="00DB5DBD" w:rsidRDefault="009A3D6E" w:rsidP="0091594B">
      <w:pPr>
        <w:spacing w:after="0"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DBD">
        <w:rPr>
          <w:rFonts w:asciiTheme="majorBidi" w:hAnsiTheme="majorBidi" w:cstheme="majorBidi"/>
          <w:sz w:val="28"/>
          <w:szCs w:val="28"/>
        </w:rPr>
        <w:t xml:space="preserve">Организаторы конкурсов </w:t>
      </w:r>
      <w:r w:rsidRPr="00DB5DBD">
        <w:rPr>
          <w:rFonts w:ascii="Times New Roman" w:hAnsi="Times New Roman" w:cs="Times New Roman"/>
          <w:sz w:val="28"/>
          <w:szCs w:val="28"/>
        </w:rPr>
        <w:t>постоянно используют в своей работе колоссальный опыт, накопленный Объединением</w:t>
      </w:r>
      <w:r w:rsidRPr="00DB5DBD">
        <w:rPr>
          <w:sz w:val="28"/>
          <w:szCs w:val="28"/>
        </w:rPr>
        <w:t xml:space="preserve"> </w:t>
      </w:r>
      <w:r w:rsidRPr="00DB5DBD">
        <w:rPr>
          <w:rFonts w:ascii="Times New Roman" w:hAnsi="Times New Roman" w:cs="Times New Roman"/>
          <w:sz w:val="28"/>
          <w:szCs w:val="28"/>
        </w:rPr>
        <w:t xml:space="preserve">в деле организации конкурсов, разработки и рекомендации экспертов АМКР. </w:t>
      </w:r>
    </w:p>
    <w:p w:rsidR="00AA5380" w:rsidRPr="00DB5DBD" w:rsidRDefault="00DB5DBD" w:rsidP="0091594B">
      <w:pPr>
        <w:spacing w:after="0" w:line="360" w:lineRule="auto"/>
        <w:ind w:left="-426" w:firstLine="426"/>
        <w:contextualSpacing/>
        <w:jc w:val="both"/>
        <w:rPr>
          <w:sz w:val="28"/>
          <w:szCs w:val="28"/>
        </w:rPr>
      </w:pPr>
      <w:r w:rsidRPr="00DB5DBD">
        <w:rPr>
          <w:rFonts w:ascii="Times New Roman" w:hAnsi="Times New Roman" w:cs="Times New Roman"/>
          <w:b/>
          <w:bCs/>
          <w:sz w:val="28"/>
          <w:szCs w:val="28"/>
        </w:rPr>
        <w:t>В связи с этим была высказан тезис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DBD">
        <w:rPr>
          <w:rFonts w:ascii="Times New Roman" w:hAnsi="Times New Roman" w:cs="Times New Roman"/>
          <w:b/>
          <w:bCs/>
          <w:sz w:val="28"/>
          <w:szCs w:val="28"/>
        </w:rPr>
        <w:t>необходимости дальнейшей поддержки деятельности Объединения со стороны государства.</w:t>
      </w:r>
    </w:p>
    <w:sectPr w:rsidR="00AA5380" w:rsidRPr="00DB5DBD" w:rsidSect="005B28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2012"/>
    <w:multiLevelType w:val="hybridMultilevel"/>
    <w:tmpl w:val="4E66FEEC"/>
    <w:lvl w:ilvl="0" w:tplc="77D8344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58562F6B"/>
    <w:multiLevelType w:val="hybridMultilevel"/>
    <w:tmpl w:val="1B7E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7F"/>
    <w:rsid w:val="000A06E8"/>
    <w:rsid w:val="001374A6"/>
    <w:rsid w:val="0028222A"/>
    <w:rsid w:val="002D403B"/>
    <w:rsid w:val="0030047F"/>
    <w:rsid w:val="003F6A82"/>
    <w:rsid w:val="00464114"/>
    <w:rsid w:val="0046495D"/>
    <w:rsid w:val="004E7DBF"/>
    <w:rsid w:val="005B2864"/>
    <w:rsid w:val="005C2520"/>
    <w:rsid w:val="007F0539"/>
    <w:rsid w:val="0085652E"/>
    <w:rsid w:val="008F7EED"/>
    <w:rsid w:val="0091594B"/>
    <w:rsid w:val="0098266D"/>
    <w:rsid w:val="00990CC8"/>
    <w:rsid w:val="009A3D6E"/>
    <w:rsid w:val="009C10BB"/>
    <w:rsid w:val="00A50A56"/>
    <w:rsid w:val="00A856EC"/>
    <w:rsid w:val="00AA5380"/>
    <w:rsid w:val="00B23A0B"/>
    <w:rsid w:val="00BB5A3A"/>
    <w:rsid w:val="00BB5D65"/>
    <w:rsid w:val="00BE70B1"/>
    <w:rsid w:val="00C56C4B"/>
    <w:rsid w:val="00D9679E"/>
    <w:rsid w:val="00DB5DBD"/>
    <w:rsid w:val="00DD34C1"/>
    <w:rsid w:val="00D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04479-6893-413D-82F8-7FFBCF60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6D"/>
    <w:pPr>
      <w:spacing w:after="160" w:line="259" w:lineRule="auto"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9E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Музыкальное Обозрение</cp:lastModifiedBy>
  <cp:revision>3</cp:revision>
  <cp:lastPrinted>2015-10-07T10:31:00Z</cp:lastPrinted>
  <dcterms:created xsi:type="dcterms:W3CDTF">2015-10-27T17:16:00Z</dcterms:created>
  <dcterms:modified xsi:type="dcterms:W3CDTF">2015-11-05T14:59:00Z</dcterms:modified>
</cp:coreProperties>
</file>